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DF71D" w14:textId="77777777" w:rsidR="00124410" w:rsidRPr="00101312" w:rsidRDefault="00124410" w:rsidP="00124410">
      <w:pPr>
        <w:jc w:val="right"/>
        <w:rPr>
          <w:rFonts w:ascii="Times New Roman" w:hAnsi="Times New Roman"/>
          <w:sz w:val="24"/>
          <w:szCs w:val="24"/>
          <w:lang w:val="et-EE"/>
        </w:rPr>
      </w:pPr>
      <w:r w:rsidRPr="00101312">
        <w:rPr>
          <w:rFonts w:ascii="Times New Roman" w:hAnsi="Times New Roman"/>
          <w:sz w:val="24"/>
          <w:szCs w:val="24"/>
          <w:lang w:val="et-EE"/>
        </w:rPr>
        <w:t>Näidis</w:t>
      </w:r>
    </w:p>
    <w:p w14:paraId="3D2DE522" w14:textId="77777777" w:rsidR="00C828CF" w:rsidRPr="00101312" w:rsidRDefault="00F24C0C" w:rsidP="00F24C0C">
      <w:pPr>
        <w:jc w:val="center"/>
        <w:rPr>
          <w:rFonts w:ascii="Times New Roman" w:hAnsi="Times New Roman"/>
          <w:sz w:val="24"/>
          <w:szCs w:val="24"/>
          <w:lang w:val="et-EE"/>
        </w:rPr>
      </w:pPr>
      <w:r w:rsidRPr="00101312">
        <w:rPr>
          <w:rFonts w:ascii="Times New Roman" w:hAnsi="Times New Roman"/>
          <w:sz w:val="24"/>
          <w:szCs w:val="24"/>
          <w:lang w:val="et-EE"/>
        </w:rPr>
        <w:t>Tervishoiuteenuse osutamise leping</w:t>
      </w:r>
    </w:p>
    <w:p w14:paraId="24BC1BC6" w14:textId="77777777" w:rsidR="009006E6" w:rsidRPr="00101312" w:rsidRDefault="009006E6" w:rsidP="009006E6">
      <w:pPr>
        <w:rPr>
          <w:rFonts w:ascii="Times New Roman" w:hAnsi="Times New Roman"/>
          <w:sz w:val="24"/>
          <w:szCs w:val="24"/>
          <w:lang w:val="et-EE"/>
        </w:rPr>
      </w:pPr>
      <w:r w:rsidRPr="00101312">
        <w:rPr>
          <w:rFonts w:ascii="Times New Roman" w:hAnsi="Times New Roman"/>
          <w:sz w:val="24"/>
          <w:szCs w:val="24"/>
          <w:lang w:val="et-EE"/>
        </w:rPr>
        <w:t xml:space="preserve">…….201….a </w:t>
      </w:r>
    </w:p>
    <w:p w14:paraId="5F824D46" w14:textId="77777777" w:rsidR="009006E6" w:rsidRPr="00101312" w:rsidRDefault="009006E6" w:rsidP="009006E6">
      <w:pPr>
        <w:rPr>
          <w:rFonts w:ascii="Times New Roman" w:hAnsi="Times New Roman"/>
          <w:sz w:val="24"/>
          <w:szCs w:val="24"/>
          <w:lang w:val="et-EE"/>
        </w:rPr>
      </w:pPr>
      <w:r w:rsidRPr="00101312">
        <w:rPr>
          <w:rFonts w:ascii="Times New Roman" w:hAnsi="Times New Roman"/>
          <w:sz w:val="24"/>
          <w:szCs w:val="24"/>
          <w:lang w:val="et-EE"/>
        </w:rPr>
        <w:t xml:space="preserve">…….., registrikood …, asukoht ….., mida esindab …… juhatuse liige …. (edaspidi nimetatud Tellija) ühelt poolt ja </w:t>
      </w:r>
    </w:p>
    <w:p w14:paraId="24DB682C" w14:textId="77777777" w:rsidR="009006E6" w:rsidRPr="00101312" w:rsidRDefault="009006E6" w:rsidP="009006E6">
      <w:pPr>
        <w:rPr>
          <w:rFonts w:ascii="Times New Roman" w:hAnsi="Times New Roman"/>
          <w:sz w:val="24"/>
          <w:szCs w:val="24"/>
          <w:lang w:val="et-EE"/>
        </w:rPr>
      </w:pPr>
      <w:r w:rsidRPr="00101312">
        <w:rPr>
          <w:rFonts w:ascii="Times New Roman" w:hAnsi="Times New Roman"/>
          <w:sz w:val="24"/>
          <w:szCs w:val="24"/>
          <w:lang w:val="et-EE"/>
        </w:rPr>
        <w:t xml:space="preserve">…. registrikood …, </w:t>
      </w:r>
      <w:r w:rsidR="006407B6" w:rsidRPr="00101312">
        <w:rPr>
          <w:rFonts w:ascii="Times New Roman" w:hAnsi="Times New Roman"/>
          <w:sz w:val="24"/>
          <w:szCs w:val="24"/>
          <w:lang w:val="et-EE"/>
        </w:rPr>
        <w:t xml:space="preserve">tegevusluba …., </w:t>
      </w:r>
      <w:r w:rsidRPr="00101312">
        <w:rPr>
          <w:rFonts w:ascii="Times New Roman" w:hAnsi="Times New Roman"/>
          <w:sz w:val="24"/>
          <w:szCs w:val="24"/>
          <w:lang w:val="et-EE"/>
        </w:rPr>
        <w:t>asukoht ….., mida esindab …… juhatuse liige …. (edaspidi nimetat</w:t>
      </w:r>
      <w:r w:rsidR="00F20D37" w:rsidRPr="00101312">
        <w:rPr>
          <w:rFonts w:ascii="Times New Roman" w:hAnsi="Times New Roman"/>
          <w:sz w:val="24"/>
          <w:szCs w:val="24"/>
          <w:lang w:val="et-EE"/>
        </w:rPr>
        <w:t>ud Teenuse osutaja</w:t>
      </w:r>
      <w:r w:rsidRPr="00101312">
        <w:rPr>
          <w:rFonts w:ascii="Times New Roman" w:hAnsi="Times New Roman"/>
          <w:sz w:val="24"/>
          <w:szCs w:val="24"/>
          <w:lang w:val="et-EE"/>
        </w:rPr>
        <w:t>) teiselt poolt, edaspidi nimetatakse koos Pooled või eraldi ka Pool,</w:t>
      </w:r>
    </w:p>
    <w:p w14:paraId="10382F7D" w14:textId="77777777" w:rsidR="009006E6" w:rsidRPr="00101312" w:rsidRDefault="009006E6" w:rsidP="009006E6">
      <w:pPr>
        <w:rPr>
          <w:rFonts w:ascii="Times New Roman" w:hAnsi="Times New Roman"/>
          <w:sz w:val="24"/>
          <w:szCs w:val="24"/>
          <w:lang w:val="et-EE"/>
        </w:rPr>
      </w:pPr>
      <w:r w:rsidRPr="00101312">
        <w:rPr>
          <w:rFonts w:ascii="Times New Roman" w:hAnsi="Times New Roman"/>
          <w:sz w:val="24"/>
          <w:szCs w:val="24"/>
          <w:lang w:val="et-EE"/>
        </w:rPr>
        <w:t>sõlmisid käesoleva tervishoiuteenuse osutamise lepingu (edaspidi nimetatud Leping) alljärgnevas.</w:t>
      </w:r>
    </w:p>
    <w:p w14:paraId="5682772C" w14:textId="77777777" w:rsidR="009006E6" w:rsidRPr="00101312" w:rsidRDefault="00F20D37" w:rsidP="00F20D37">
      <w:pPr>
        <w:pStyle w:val="ListParagraph"/>
        <w:numPr>
          <w:ilvl w:val="0"/>
          <w:numId w:val="1"/>
        </w:numPr>
        <w:rPr>
          <w:rFonts w:ascii="Times New Roman" w:hAnsi="Times New Roman"/>
          <w:sz w:val="24"/>
          <w:szCs w:val="24"/>
          <w:lang w:val="et-EE"/>
        </w:rPr>
      </w:pPr>
      <w:r w:rsidRPr="00101312">
        <w:rPr>
          <w:rFonts w:ascii="Times New Roman" w:hAnsi="Times New Roman"/>
          <w:sz w:val="24"/>
          <w:szCs w:val="24"/>
          <w:lang w:val="et-EE"/>
        </w:rPr>
        <w:t>Lepingu ese</w:t>
      </w:r>
    </w:p>
    <w:p w14:paraId="6622A5A1" w14:textId="77777777" w:rsidR="0058462D" w:rsidRPr="00101312" w:rsidRDefault="00FB2754" w:rsidP="00571507">
      <w:pPr>
        <w:pStyle w:val="ListParagraph"/>
        <w:numPr>
          <w:ilvl w:val="1"/>
          <w:numId w:val="1"/>
        </w:numPr>
        <w:rPr>
          <w:rFonts w:ascii="Times New Roman" w:hAnsi="Times New Roman"/>
          <w:sz w:val="24"/>
          <w:szCs w:val="24"/>
          <w:lang w:val="et-EE"/>
        </w:rPr>
      </w:pPr>
      <w:r w:rsidRPr="00101312">
        <w:rPr>
          <w:rFonts w:ascii="Times New Roman" w:hAnsi="Times New Roman"/>
          <w:sz w:val="24"/>
          <w:szCs w:val="24"/>
          <w:lang w:val="et-EE"/>
        </w:rPr>
        <w:t xml:space="preserve"> Lepinguga võtab Teenuse osutaja endale kohustuse osutada</w:t>
      </w:r>
      <w:r w:rsidR="00571507">
        <w:rPr>
          <w:rFonts w:ascii="Times New Roman" w:hAnsi="Times New Roman"/>
          <w:sz w:val="24"/>
          <w:szCs w:val="24"/>
          <w:lang w:val="et-EE"/>
        </w:rPr>
        <w:t xml:space="preserve"> </w:t>
      </w:r>
      <w:r w:rsidR="00571507" w:rsidRPr="00571507">
        <w:rPr>
          <w:rFonts w:ascii="Times New Roman" w:hAnsi="Times New Roman"/>
          <w:sz w:val="24"/>
          <w:szCs w:val="24"/>
          <w:lang w:val="et-EE"/>
        </w:rPr>
        <w:t xml:space="preserve">Tellija saatekirja alusel Tellijale </w:t>
      </w:r>
      <w:r w:rsidR="00571507">
        <w:rPr>
          <w:rFonts w:ascii="Times New Roman" w:hAnsi="Times New Roman"/>
          <w:sz w:val="24"/>
          <w:szCs w:val="24"/>
          <w:lang w:val="et-EE"/>
        </w:rPr>
        <w:t xml:space="preserve"> </w:t>
      </w:r>
      <w:r w:rsidRPr="00101312">
        <w:rPr>
          <w:rFonts w:ascii="Times New Roman" w:hAnsi="Times New Roman"/>
          <w:sz w:val="24"/>
          <w:szCs w:val="24"/>
          <w:lang w:val="et-EE"/>
        </w:rPr>
        <w:t xml:space="preserve"> tervishoiuteenuseid, millised on loetletud Lep</w:t>
      </w:r>
      <w:r w:rsidR="0058462D" w:rsidRPr="00101312">
        <w:rPr>
          <w:rFonts w:ascii="Times New Roman" w:hAnsi="Times New Roman"/>
          <w:sz w:val="24"/>
          <w:szCs w:val="24"/>
          <w:lang w:val="et-EE"/>
        </w:rPr>
        <w:t>ingu lisas 1 (edaspidi Teenus),</w:t>
      </w:r>
      <w:r w:rsidRPr="00101312">
        <w:rPr>
          <w:rFonts w:ascii="Times New Roman" w:hAnsi="Times New Roman"/>
          <w:sz w:val="24"/>
          <w:szCs w:val="24"/>
          <w:lang w:val="et-EE"/>
        </w:rPr>
        <w:t xml:space="preserve"> ning </w:t>
      </w:r>
      <w:r w:rsidR="0058462D" w:rsidRPr="00101312">
        <w:rPr>
          <w:rFonts w:ascii="Times New Roman" w:hAnsi="Times New Roman"/>
          <w:sz w:val="24"/>
          <w:szCs w:val="24"/>
          <w:lang w:val="et-EE"/>
        </w:rPr>
        <w:t>Tellija kohustub Teenuse osutajale maksma osutatud Teenuse eest tasu vastavalt Lepingus ning selle lisades kokkulepitule.</w:t>
      </w:r>
    </w:p>
    <w:p w14:paraId="5A38F8BD" w14:textId="77777777" w:rsidR="00D90C6E" w:rsidRPr="00101312" w:rsidRDefault="00D90C6E" w:rsidP="00D90C6E">
      <w:pPr>
        <w:pStyle w:val="ListParagraph"/>
        <w:rPr>
          <w:rFonts w:ascii="Times New Roman" w:hAnsi="Times New Roman"/>
          <w:sz w:val="24"/>
          <w:szCs w:val="24"/>
          <w:lang w:val="et-EE"/>
        </w:rPr>
      </w:pPr>
    </w:p>
    <w:p w14:paraId="56AB5009" w14:textId="77777777" w:rsidR="00124410" w:rsidRPr="00101312" w:rsidRDefault="00124410" w:rsidP="00124410">
      <w:pPr>
        <w:pStyle w:val="ListParagraph"/>
        <w:numPr>
          <w:ilvl w:val="0"/>
          <w:numId w:val="1"/>
        </w:numPr>
        <w:rPr>
          <w:rFonts w:ascii="Times New Roman" w:hAnsi="Times New Roman"/>
          <w:sz w:val="24"/>
          <w:szCs w:val="24"/>
          <w:lang w:val="et-EE"/>
        </w:rPr>
      </w:pPr>
      <w:r w:rsidRPr="00101312">
        <w:rPr>
          <w:rFonts w:ascii="Times New Roman" w:hAnsi="Times New Roman"/>
          <w:sz w:val="24"/>
          <w:szCs w:val="24"/>
          <w:lang w:val="et-EE"/>
        </w:rPr>
        <w:t>Lepingu tähtaeg</w:t>
      </w:r>
    </w:p>
    <w:p w14:paraId="052A6042" w14:textId="77777777" w:rsidR="009006E6" w:rsidRPr="00101312" w:rsidRDefault="00124410" w:rsidP="00124410">
      <w:pPr>
        <w:pStyle w:val="ListParagraph"/>
        <w:rPr>
          <w:rFonts w:ascii="Times New Roman" w:hAnsi="Times New Roman"/>
          <w:sz w:val="24"/>
          <w:szCs w:val="24"/>
          <w:lang w:val="et-EE"/>
        </w:rPr>
      </w:pPr>
      <w:r w:rsidRPr="00101312">
        <w:rPr>
          <w:rFonts w:ascii="Times New Roman" w:hAnsi="Times New Roman"/>
          <w:sz w:val="24"/>
          <w:szCs w:val="24"/>
          <w:lang w:val="et-EE"/>
        </w:rPr>
        <w:t>Leping jõustub allakirjutamisest ning kehtib</w:t>
      </w:r>
      <w:r w:rsidR="006407B6" w:rsidRPr="00101312">
        <w:rPr>
          <w:rFonts w:ascii="Times New Roman" w:hAnsi="Times New Roman"/>
          <w:sz w:val="24"/>
          <w:szCs w:val="24"/>
          <w:lang w:val="et-EE"/>
        </w:rPr>
        <w:t xml:space="preserve"> kuni ….</w:t>
      </w:r>
    </w:p>
    <w:p w14:paraId="45BB8889" w14:textId="77777777" w:rsidR="00D90C6E" w:rsidRPr="00101312" w:rsidRDefault="00D90C6E" w:rsidP="00124410">
      <w:pPr>
        <w:pStyle w:val="ListParagraph"/>
        <w:rPr>
          <w:rFonts w:ascii="Times New Roman" w:hAnsi="Times New Roman"/>
          <w:sz w:val="24"/>
          <w:szCs w:val="24"/>
          <w:lang w:val="et-EE"/>
        </w:rPr>
      </w:pPr>
    </w:p>
    <w:p w14:paraId="4671D153" w14:textId="77777777" w:rsidR="006407B6" w:rsidRPr="00101312" w:rsidRDefault="006407B6" w:rsidP="006407B6">
      <w:pPr>
        <w:pStyle w:val="ListParagraph"/>
        <w:numPr>
          <w:ilvl w:val="0"/>
          <w:numId w:val="1"/>
        </w:numPr>
        <w:rPr>
          <w:rFonts w:ascii="Times New Roman" w:hAnsi="Times New Roman"/>
          <w:sz w:val="24"/>
          <w:szCs w:val="24"/>
          <w:lang w:val="et-EE"/>
        </w:rPr>
      </w:pPr>
      <w:r w:rsidRPr="00101312">
        <w:rPr>
          <w:rFonts w:ascii="Times New Roman" w:hAnsi="Times New Roman"/>
          <w:sz w:val="24"/>
          <w:szCs w:val="24"/>
          <w:lang w:val="et-EE"/>
        </w:rPr>
        <w:t>Tellija kinnitused, õigused ja kohustused</w:t>
      </w:r>
    </w:p>
    <w:p w14:paraId="17784A07" w14:textId="77777777" w:rsidR="006407B6" w:rsidRPr="00101312" w:rsidRDefault="006407B6" w:rsidP="006407B6">
      <w:pPr>
        <w:pStyle w:val="ListParagraph"/>
        <w:numPr>
          <w:ilvl w:val="1"/>
          <w:numId w:val="1"/>
        </w:numPr>
        <w:rPr>
          <w:rFonts w:ascii="Times New Roman" w:hAnsi="Times New Roman"/>
          <w:sz w:val="24"/>
          <w:szCs w:val="24"/>
          <w:lang w:val="et-EE"/>
        </w:rPr>
      </w:pPr>
      <w:r w:rsidRPr="00101312">
        <w:rPr>
          <w:rFonts w:ascii="Times New Roman" w:hAnsi="Times New Roman"/>
          <w:sz w:val="24"/>
          <w:szCs w:val="24"/>
          <w:lang w:val="et-EE"/>
        </w:rPr>
        <w:t xml:space="preserve"> Tellija kinnitab, et:</w:t>
      </w:r>
    </w:p>
    <w:p w14:paraId="7CBC9F18" w14:textId="77777777" w:rsidR="006407B6" w:rsidRPr="00101312" w:rsidRDefault="006407B6" w:rsidP="006407B6">
      <w:pPr>
        <w:pStyle w:val="ListParagraph"/>
        <w:numPr>
          <w:ilvl w:val="2"/>
          <w:numId w:val="1"/>
        </w:numPr>
        <w:rPr>
          <w:rFonts w:ascii="Times New Roman" w:hAnsi="Times New Roman"/>
          <w:sz w:val="24"/>
          <w:szCs w:val="24"/>
          <w:lang w:val="et-EE"/>
        </w:rPr>
      </w:pPr>
      <w:r w:rsidRPr="00101312">
        <w:rPr>
          <w:rFonts w:ascii="Times New Roman" w:hAnsi="Times New Roman"/>
          <w:sz w:val="24"/>
          <w:szCs w:val="24"/>
          <w:lang w:val="et-EE"/>
        </w:rPr>
        <w:t>ta omab kõiki õigusi Lepingu sõlmimiseks selles toodud tingimustel ning tema volitused on kehtivad;</w:t>
      </w:r>
    </w:p>
    <w:p w14:paraId="6B305088" w14:textId="77777777" w:rsidR="006407B6" w:rsidRPr="00101312" w:rsidRDefault="006407B6" w:rsidP="006407B6">
      <w:pPr>
        <w:pStyle w:val="ListParagraph"/>
        <w:numPr>
          <w:ilvl w:val="2"/>
          <w:numId w:val="1"/>
        </w:numPr>
        <w:rPr>
          <w:rFonts w:ascii="Times New Roman" w:hAnsi="Times New Roman"/>
          <w:sz w:val="24"/>
          <w:szCs w:val="24"/>
          <w:lang w:val="et-EE"/>
        </w:rPr>
      </w:pPr>
      <w:r w:rsidRPr="00101312">
        <w:rPr>
          <w:rFonts w:ascii="Times New Roman" w:hAnsi="Times New Roman"/>
          <w:sz w:val="24"/>
          <w:szCs w:val="24"/>
          <w:lang w:val="et-EE"/>
        </w:rPr>
        <w:t>ta omab kõikki vajalikke seadusest tulenevaid nõusolekuid ja kooskõlastusi Lepingu sõlmimiseks ning et neid ei ole esindatava poolt tühistatud ega tagasi võetud.</w:t>
      </w:r>
    </w:p>
    <w:p w14:paraId="378E5224" w14:textId="77777777" w:rsidR="006407B6" w:rsidRPr="00101312" w:rsidRDefault="006407B6" w:rsidP="006407B6">
      <w:pPr>
        <w:pStyle w:val="ListParagraph"/>
        <w:numPr>
          <w:ilvl w:val="1"/>
          <w:numId w:val="1"/>
        </w:numPr>
        <w:rPr>
          <w:rFonts w:ascii="Times New Roman" w:hAnsi="Times New Roman"/>
          <w:sz w:val="24"/>
          <w:szCs w:val="24"/>
          <w:lang w:val="et-EE"/>
        </w:rPr>
      </w:pPr>
      <w:r w:rsidRPr="00101312">
        <w:rPr>
          <w:rFonts w:ascii="Times New Roman" w:hAnsi="Times New Roman"/>
          <w:sz w:val="24"/>
          <w:szCs w:val="24"/>
          <w:lang w:val="et-EE"/>
        </w:rPr>
        <w:t>Tellijal on õigus:</w:t>
      </w:r>
    </w:p>
    <w:p w14:paraId="69F1F5BC" w14:textId="77777777" w:rsidR="00E9125B" w:rsidRPr="00101312" w:rsidRDefault="006407B6" w:rsidP="006407B6">
      <w:pPr>
        <w:pStyle w:val="ListParagraph"/>
        <w:numPr>
          <w:ilvl w:val="2"/>
          <w:numId w:val="1"/>
        </w:numPr>
        <w:rPr>
          <w:rFonts w:ascii="Times New Roman" w:hAnsi="Times New Roman"/>
          <w:sz w:val="24"/>
          <w:szCs w:val="24"/>
          <w:lang w:val="et-EE"/>
        </w:rPr>
      </w:pPr>
      <w:r w:rsidRPr="00101312">
        <w:rPr>
          <w:rFonts w:ascii="Times New Roman" w:hAnsi="Times New Roman"/>
          <w:sz w:val="24"/>
          <w:szCs w:val="24"/>
          <w:lang w:val="et-EE"/>
        </w:rPr>
        <w:t xml:space="preserve">saada Teenuse osutajalt kvaliteetset Teenust Lepingu lisas 1 </w:t>
      </w:r>
      <w:r w:rsidR="00E9125B" w:rsidRPr="00101312">
        <w:rPr>
          <w:rFonts w:ascii="Times New Roman" w:hAnsi="Times New Roman"/>
          <w:sz w:val="24"/>
          <w:szCs w:val="24"/>
          <w:lang w:val="et-EE"/>
        </w:rPr>
        <w:t>kokkulepitud mahtudes;</w:t>
      </w:r>
    </w:p>
    <w:p w14:paraId="026D1228" w14:textId="77777777" w:rsidR="00E9125B" w:rsidRPr="00101312" w:rsidRDefault="00E9125B" w:rsidP="006407B6">
      <w:pPr>
        <w:pStyle w:val="ListParagraph"/>
        <w:numPr>
          <w:ilvl w:val="2"/>
          <w:numId w:val="1"/>
        </w:numPr>
        <w:rPr>
          <w:rFonts w:ascii="Times New Roman" w:hAnsi="Times New Roman"/>
          <w:sz w:val="24"/>
          <w:szCs w:val="24"/>
          <w:lang w:val="et-EE"/>
        </w:rPr>
      </w:pPr>
      <w:r w:rsidRPr="00101312">
        <w:rPr>
          <w:rFonts w:ascii="Times New Roman" w:hAnsi="Times New Roman"/>
          <w:sz w:val="24"/>
          <w:szCs w:val="24"/>
          <w:lang w:val="et-EE"/>
        </w:rPr>
        <w:t>saada Teenuse osutajalt informatsiooni Lepingus sätestatud juhtudel;</w:t>
      </w:r>
    </w:p>
    <w:p w14:paraId="2D5E2861" w14:textId="4276CD1D" w:rsidR="00E9125B" w:rsidRPr="00101312" w:rsidRDefault="00E9125B" w:rsidP="006407B6">
      <w:pPr>
        <w:pStyle w:val="ListParagraph"/>
        <w:numPr>
          <w:ilvl w:val="2"/>
          <w:numId w:val="1"/>
        </w:numPr>
        <w:rPr>
          <w:rFonts w:ascii="Times New Roman" w:hAnsi="Times New Roman"/>
          <w:sz w:val="24"/>
          <w:szCs w:val="24"/>
          <w:lang w:val="et-EE"/>
        </w:rPr>
      </w:pPr>
      <w:r w:rsidRPr="00101312">
        <w:rPr>
          <w:rFonts w:ascii="Times New Roman" w:hAnsi="Times New Roman"/>
          <w:sz w:val="24"/>
          <w:szCs w:val="24"/>
          <w:lang w:val="et-EE"/>
        </w:rPr>
        <w:t xml:space="preserve">saada Teenuse osutajalt õigusaktides ning </w:t>
      </w:r>
      <w:r w:rsidR="000A539D" w:rsidRPr="000A539D">
        <w:rPr>
          <w:rFonts w:ascii="Times New Roman" w:hAnsi="Times New Roman"/>
          <w:sz w:val="24"/>
          <w:szCs w:val="24"/>
          <w:lang w:val="et-EE"/>
        </w:rPr>
        <w:t>Tervisekassa</w:t>
      </w:r>
      <w:r w:rsidR="000A539D" w:rsidRPr="000A539D" w:rsidDel="000A539D">
        <w:rPr>
          <w:rFonts w:ascii="Times New Roman" w:hAnsi="Times New Roman"/>
          <w:sz w:val="24"/>
          <w:szCs w:val="24"/>
          <w:lang w:val="et-EE"/>
        </w:rPr>
        <w:t xml:space="preserve"> </w:t>
      </w:r>
      <w:r w:rsidRPr="00101312">
        <w:rPr>
          <w:rFonts w:ascii="Times New Roman" w:hAnsi="Times New Roman"/>
          <w:sz w:val="24"/>
          <w:szCs w:val="24"/>
          <w:lang w:val="et-EE"/>
        </w:rPr>
        <w:t>poolt avaldatud tähtaegadeks Teenuse osutamisega seonduvaid dokumente.</w:t>
      </w:r>
    </w:p>
    <w:p w14:paraId="103FCC4A" w14:textId="77777777" w:rsidR="00E9125B" w:rsidRPr="00101312" w:rsidRDefault="00E9125B" w:rsidP="00E9125B">
      <w:pPr>
        <w:pStyle w:val="ListParagraph"/>
        <w:numPr>
          <w:ilvl w:val="1"/>
          <w:numId w:val="1"/>
        </w:numPr>
        <w:rPr>
          <w:rFonts w:ascii="Times New Roman" w:hAnsi="Times New Roman"/>
          <w:sz w:val="24"/>
          <w:szCs w:val="24"/>
          <w:lang w:val="et-EE"/>
        </w:rPr>
      </w:pPr>
      <w:r w:rsidRPr="00101312">
        <w:rPr>
          <w:rFonts w:ascii="Times New Roman" w:hAnsi="Times New Roman"/>
          <w:sz w:val="24"/>
          <w:szCs w:val="24"/>
          <w:lang w:val="et-EE"/>
        </w:rPr>
        <w:t>Tellija kohustused on:</w:t>
      </w:r>
    </w:p>
    <w:p w14:paraId="7A8CDC17" w14:textId="77777777" w:rsidR="006407B6" w:rsidRPr="00101312" w:rsidRDefault="006407B6" w:rsidP="00E9125B">
      <w:pPr>
        <w:pStyle w:val="ListParagraph"/>
        <w:numPr>
          <w:ilvl w:val="2"/>
          <w:numId w:val="1"/>
        </w:numPr>
        <w:rPr>
          <w:rFonts w:ascii="Times New Roman" w:hAnsi="Times New Roman"/>
          <w:sz w:val="24"/>
          <w:szCs w:val="24"/>
          <w:lang w:val="et-EE"/>
        </w:rPr>
      </w:pPr>
      <w:r w:rsidRPr="00101312">
        <w:rPr>
          <w:rFonts w:ascii="Times New Roman" w:hAnsi="Times New Roman"/>
          <w:sz w:val="24"/>
          <w:szCs w:val="24"/>
          <w:lang w:val="et-EE"/>
        </w:rPr>
        <w:t xml:space="preserve"> </w:t>
      </w:r>
      <w:r w:rsidR="00E9125B" w:rsidRPr="00101312">
        <w:rPr>
          <w:rFonts w:ascii="Times New Roman" w:hAnsi="Times New Roman"/>
          <w:sz w:val="24"/>
          <w:szCs w:val="24"/>
          <w:lang w:val="et-EE"/>
        </w:rPr>
        <w:t>säilitada paberkandjal olevaid dokumente (saatekirjad, uuringute/konsultatsioonide vastused jne) vastavalt õigusaktidega sätestatud nõuetele;</w:t>
      </w:r>
    </w:p>
    <w:p w14:paraId="08E45AD1" w14:textId="77777777" w:rsidR="00E9125B" w:rsidRPr="00101312" w:rsidRDefault="00E9125B" w:rsidP="00E9125B">
      <w:pPr>
        <w:pStyle w:val="ListParagraph"/>
        <w:numPr>
          <w:ilvl w:val="2"/>
          <w:numId w:val="1"/>
        </w:numPr>
        <w:rPr>
          <w:rFonts w:ascii="Times New Roman" w:hAnsi="Times New Roman"/>
          <w:sz w:val="24"/>
          <w:szCs w:val="24"/>
          <w:lang w:val="et-EE"/>
        </w:rPr>
      </w:pPr>
      <w:r w:rsidRPr="00101312">
        <w:rPr>
          <w:rFonts w:ascii="Times New Roman" w:hAnsi="Times New Roman"/>
          <w:sz w:val="24"/>
          <w:szCs w:val="24"/>
          <w:lang w:val="et-EE"/>
        </w:rPr>
        <w:t>säilitada digitaalseid dokumente (saatekirjad, uuringute/konsultatsioonide vastused jne) vastavalt õigusaktidega sätestatud nõuetele;</w:t>
      </w:r>
    </w:p>
    <w:p w14:paraId="3B7CAC2A" w14:textId="77777777" w:rsidR="00E9125B" w:rsidRPr="00101312" w:rsidRDefault="00E9125B" w:rsidP="00E9125B">
      <w:pPr>
        <w:pStyle w:val="ListParagraph"/>
        <w:numPr>
          <w:ilvl w:val="2"/>
          <w:numId w:val="1"/>
        </w:numPr>
        <w:rPr>
          <w:rFonts w:ascii="Times New Roman" w:hAnsi="Times New Roman"/>
          <w:sz w:val="24"/>
          <w:szCs w:val="24"/>
          <w:lang w:val="et-EE"/>
        </w:rPr>
      </w:pPr>
      <w:r w:rsidRPr="00101312">
        <w:rPr>
          <w:rFonts w:ascii="Times New Roman" w:hAnsi="Times New Roman"/>
          <w:sz w:val="24"/>
          <w:szCs w:val="24"/>
          <w:lang w:val="et-EE"/>
        </w:rPr>
        <w:t>tasuda Teenuse osutajale Teenuse eest Teenuse osutaja poolt esitatud arve alusel vastavalt Lepingu punktis 5 sätestatule.</w:t>
      </w:r>
    </w:p>
    <w:p w14:paraId="38E58F7D" w14:textId="77777777" w:rsidR="00D90C6E" w:rsidRPr="00101312" w:rsidRDefault="00D90C6E" w:rsidP="00D90C6E">
      <w:pPr>
        <w:pStyle w:val="ListParagraph"/>
        <w:ind w:left="1080"/>
        <w:rPr>
          <w:rFonts w:ascii="Times New Roman" w:hAnsi="Times New Roman"/>
          <w:sz w:val="24"/>
          <w:szCs w:val="24"/>
          <w:lang w:val="et-EE"/>
        </w:rPr>
      </w:pPr>
    </w:p>
    <w:p w14:paraId="59BE8C25" w14:textId="77777777" w:rsidR="00E9125B" w:rsidRPr="00101312" w:rsidRDefault="00E9125B" w:rsidP="00E9125B">
      <w:pPr>
        <w:pStyle w:val="ListParagraph"/>
        <w:numPr>
          <w:ilvl w:val="0"/>
          <w:numId w:val="1"/>
        </w:numPr>
        <w:rPr>
          <w:rFonts w:ascii="Times New Roman" w:hAnsi="Times New Roman"/>
          <w:sz w:val="24"/>
          <w:szCs w:val="24"/>
          <w:lang w:val="et-EE"/>
        </w:rPr>
      </w:pPr>
      <w:r w:rsidRPr="00101312">
        <w:rPr>
          <w:rFonts w:ascii="Times New Roman" w:hAnsi="Times New Roman"/>
          <w:sz w:val="24"/>
          <w:szCs w:val="24"/>
          <w:lang w:val="et-EE"/>
        </w:rPr>
        <w:t>Teenuse osutaja kinnitused, õigused ja kohustused</w:t>
      </w:r>
    </w:p>
    <w:p w14:paraId="7E134A32" w14:textId="77777777" w:rsidR="00E9125B" w:rsidRPr="00101312" w:rsidRDefault="00D90C6E" w:rsidP="00E9125B">
      <w:pPr>
        <w:pStyle w:val="ListParagraph"/>
        <w:numPr>
          <w:ilvl w:val="1"/>
          <w:numId w:val="1"/>
        </w:numPr>
        <w:rPr>
          <w:rFonts w:ascii="Times New Roman" w:hAnsi="Times New Roman"/>
          <w:sz w:val="24"/>
          <w:szCs w:val="24"/>
          <w:lang w:val="et-EE"/>
        </w:rPr>
      </w:pPr>
      <w:r w:rsidRPr="00101312">
        <w:rPr>
          <w:rFonts w:ascii="Times New Roman" w:hAnsi="Times New Roman"/>
          <w:sz w:val="24"/>
          <w:szCs w:val="24"/>
          <w:lang w:val="et-EE"/>
        </w:rPr>
        <w:t xml:space="preserve"> Teenuse osutaja</w:t>
      </w:r>
      <w:r w:rsidR="00E9125B" w:rsidRPr="00101312">
        <w:rPr>
          <w:rFonts w:ascii="Times New Roman" w:hAnsi="Times New Roman"/>
          <w:sz w:val="24"/>
          <w:szCs w:val="24"/>
          <w:lang w:val="et-EE"/>
        </w:rPr>
        <w:t xml:space="preserve"> kinnitab, et:</w:t>
      </w:r>
    </w:p>
    <w:p w14:paraId="45124970" w14:textId="77777777" w:rsidR="00E9125B" w:rsidRPr="00101312" w:rsidRDefault="00E9125B" w:rsidP="00E9125B">
      <w:pPr>
        <w:pStyle w:val="ListParagraph"/>
        <w:numPr>
          <w:ilvl w:val="2"/>
          <w:numId w:val="1"/>
        </w:numPr>
        <w:rPr>
          <w:rFonts w:ascii="Times New Roman" w:hAnsi="Times New Roman"/>
          <w:sz w:val="24"/>
          <w:szCs w:val="24"/>
          <w:lang w:val="et-EE"/>
        </w:rPr>
      </w:pPr>
      <w:r w:rsidRPr="00101312">
        <w:rPr>
          <w:rFonts w:ascii="Times New Roman" w:hAnsi="Times New Roman"/>
          <w:sz w:val="24"/>
          <w:szCs w:val="24"/>
          <w:lang w:val="et-EE"/>
        </w:rPr>
        <w:lastRenderedPageBreak/>
        <w:t>ta omab kõiki õigusi Lepingu sõlmimiseks selles toodud tingimustel ning tema volitused on kehtivad;</w:t>
      </w:r>
    </w:p>
    <w:p w14:paraId="69982F77" w14:textId="77777777" w:rsidR="00E9125B" w:rsidRPr="00101312" w:rsidRDefault="00E9125B" w:rsidP="00E9125B">
      <w:pPr>
        <w:pStyle w:val="ListParagraph"/>
        <w:numPr>
          <w:ilvl w:val="2"/>
          <w:numId w:val="1"/>
        </w:numPr>
        <w:rPr>
          <w:rFonts w:ascii="Times New Roman" w:hAnsi="Times New Roman"/>
          <w:sz w:val="24"/>
          <w:szCs w:val="24"/>
          <w:lang w:val="et-EE"/>
        </w:rPr>
      </w:pPr>
      <w:r w:rsidRPr="00101312">
        <w:rPr>
          <w:rFonts w:ascii="Times New Roman" w:hAnsi="Times New Roman"/>
          <w:sz w:val="24"/>
          <w:szCs w:val="24"/>
          <w:lang w:val="et-EE"/>
        </w:rPr>
        <w:t>ta omab kõiki vajalikke seadusest tulenevaid nõusolekuid ja kooskõlastusi Lepingu sõlmimiseks ning et neid ei ole esindatava poolt tühistatud ega tagasi võetud.</w:t>
      </w:r>
    </w:p>
    <w:p w14:paraId="0E61EA02" w14:textId="77777777" w:rsidR="00E9125B" w:rsidRPr="00101312" w:rsidRDefault="00D90C6E" w:rsidP="00E9125B">
      <w:pPr>
        <w:pStyle w:val="ListParagraph"/>
        <w:numPr>
          <w:ilvl w:val="1"/>
          <w:numId w:val="1"/>
        </w:numPr>
        <w:rPr>
          <w:rFonts w:ascii="Times New Roman" w:hAnsi="Times New Roman"/>
          <w:sz w:val="24"/>
          <w:szCs w:val="24"/>
          <w:lang w:val="et-EE"/>
        </w:rPr>
      </w:pPr>
      <w:r w:rsidRPr="00101312">
        <w:rPr>
          <w:rFonts w:ascii="Times New Roman" w:hAnsi="Times New Roman"/>
          <w:sz w:val="24"/>
          <w:szCs w:val="24"/>
          <w:lang w:val="et-EE"/>
        </w:rPr>
        <w:t xml:space="preserve"> </w:t>
      </w:r>
      <w:r w:rsidR="00E9125B" w:rsidRPr="00101312">
        <w:rPr>
          <w:rFonts w:ascii="Times New Roman" w:hAnsi="Times New Roman"/>
          <w:sz w:val="24"/>
          <w:szCs w:val="24"/>
          <w:lang w:val="et-EE"/>
        </w:rPr>
        <w:t>Te</w:t>
      </w:r>
      <w:r w:rsidRPr="00101312">
        <w:rPr>
          <w:rFonts w:ascii="Times New Roman" w:hAnsi="Times New Roman"/>
          <w:sz w:val="24"/>
          <w:szCs w:val="24"/>
          <w:lang w:val="et-EE"/>
        </w:rPr>
        <w:t>enuse osutajal</w:t>
      </w:r>
      <w:r w:rsidR="00E9125B" w:rsidRPr="00101312">
        <w:rPr>
          <w:rFonts w:ascii="Times New Roman" w:hAnsi="Times New Roman"/>
          <w:sz w:val="24"/>
          <w:szCs w:val="24"/>
          <w:lang w:val="et-EE"/>
        </w:rPr>
        <w:t xml:space="preserve"> on õigus:</w:t>
      </w:r>
    </w:p>
    <w:p w14:paraId="5D5B1947" w14:textId="77777777" w:rsidR="00D90C6E" w:rsidRPr="00101312" w:rsidRDefault="00D90C6E" w:rsidP="00D90C6E">
      <w:pPr>
        <w:pStyle w:val="ListParagraph"/>
        <w:numPr>
          <w:ilvl w:val="2"/>
          <w:numId w:val="1"/>
        </w:numPr>
        <w:rPr>
          <w:rFonts w:ascii="Times New Roman" w:hAnsi="Times New Roman"/>
          <w:sz w:val="24"/>
          <w:szCs w:val="24"/>
          <w:lang w:val="et-EE"/>
        </w:rPr>
      </w:pPr>
      <w:r w:rsidRPr="00101312">
        <w:rPr>
          <w:rFonts w:ascii="Times New Roman" w:hAnsi="Times New Roman"/>
          <w:sz w:val="24"/>
          <w:szCs w:val="24"/>
          <w:lang w:val="et-EE"/>
        </w:rPr>
        <w:t>saada Tellijalt tasu vastavalt Lepingu lisas 1 sätestatud hinnakirjale ning  Lepingu punktis 5 sätestatule.</w:t>
      </w:r>
    </w:p>
    <w:p w14:paraId="0AE5AEBC" w14:textId="07E00469" w:rsidR="00FD0C64" w:rsidRPr="00101312" w:rsidRDefault="00D90C6E" w:rsidP="00985E3C">
      <w:pPr>
        <w:pStyle w:val="ListParagraph"/>
        <w:numPr>
          <w:ilvl w:val="1"/>
          <w:numId w:val="1"/>
        </w:numPr>
        <w:rPr>
          <w:rFonts w:ascii="Times New Roman" w:hAnsi="Times New Roman"/>
          <w:sz w:val="24"/>
          <w:szCs w:val="24"/>
          <w:lang w:val="et-EE"/>
        </w:rPr>
      </w:pPr>
      <w:r w:rsidRPr="00101312">
        <w:rPr>
          <w:rFonts w:ascii="Times New Roman" w:hAnsi="Times New Roman"/>
          <w:sz w:val="24"/>
          <w:szCs w:val="24"/>
          <w:lang w:val="et-EE"/>
        </w:rPr>
        <w:t xml:space="preserve"> Teenuse osutaja kohustused on:</w:t>
      </w:r>
      <w:r w:rsidRPr="007D3952">
        <w:rPr>
          <w:rFonts w:ascii="Times New Roman" w:hAnsi="Times New Roman"/>
          <w:sz w:val="24"/>
          <w:szCs w:val="24"/>
          <w:lang w:val="et-EE"/>
        </w:rPr>
        <w:br/>
      </w:r>
      <w:r w:rsidRPr="00101312">
        <w:rPr>
          <w:rFonts w:ascii="Times New Roman" w:hAnsi="Times New Roman"/>
          <w:sz w:val="24"/>
          <w:szCs w:val="24"/>
          <w:lang w:val="et-EE"/>
        </w:rPr>
        <w:t>4.3.1. osutama Tellijale kvaliteetset Teenust kogu Lepingu kehtivuse ajal Lepingus kokkulepitud tingimustel, läh</w:t>
      </w:r>
      <w:r w:rsidR="0069194B" w:rsidRPr="00101312">
        <w:rPr>
          <w:rFonts w:ascii="Times New Roman" w:hAnsi="Times New Roman"/>
          <w:sz w:val="24"/>
          <w:szCs w:val="24"/>
          <w:lang w:val="et-EE"/>
        </w:rPr>
        <w:t>tudes kehtivatest õigusaktidest ning</w:t>
      </w:r>
      <w:r w:rsidRPr="00101312">
        <w:rPr>
          <w:rFonts w:ascii="Times New Roman" w:hAnsi="Times New Roman"/>
          <w:sz w:val="24"/>
          <w:szCs w:val="24"/>
          <w:lang w:val="et-EE"/>
        </w:rPr>
        <w:t xml:space="preserve"> </w:t>
      </w:r>
      <w:r w:rsidR="000A539D" w:rsidRPr="000A539D">
        <w:rPr>
          <w:rFonts w:ascii="Times New Roman" w:hAnsi="Times New Roman"/>
          <w:sz w:val="24"/>
          <w:szCs w:val="24"/>
          <w:lang w:val="et-EE"/>
        </w:rPr>
        <w:t>Tervisekassa</w:t>
      </w:r>
      <w:r w:rsidR="000A539D" w:rsidRPr="000A539D">
        <w:rPr>
          <w:rFonts w:ascii="Times New Roman" w:hAnsi="Times New Roman"/>
          <w:sz w:val="24"/>
          <w:szCs w:val="24"/>
          <w:lang w:val="et-EE"/>
        </w:rPr>
        <w:t xml:space="preserve"> </w:t>
      </w:r>
      <w:r w:rsidRPr="00101312">
        <w:rPr>
          <w:rFonts w:ascii="Times New Roman" w:hAnsi="Times New Roman"/>
          <w:sz w:val="24"/>
          <w:szCs w:val="24"/>
          <w:lang w:val="et-EE"/>
        </w:rPr>
        <w:t>poolt esitatud nõuetest</w:t>
      </w:r>
      <w:r w:rsidR="00FD0C64" w:rsidRPr="00101312">
        <w:rPr>
          <w:rFonts w:ascii="Times New Roman" w:hAnsi="Times New Roman"/>
          <w:sz w:val="24"/>
          <w:szCs w:val="24"/>
          <w:lang w:val="et-EE"/>
        </w:rPr>
        <w:t>. Teenuse osutamisel kohustub Teenuse osutaja lähtuma ka heade kliiniliste tavade põhimõtetest ja kasutades Eestis aktsepteeritud või rahvusvaheliselt tunnustatud tõenduspõhiseid ravistandardeid, mis on patsiendi tervist enim säästvad, kulutõhusad ning mille osutamiseks on saadud patsiendi nõusolek;</w:t>
      </w:r>
    </w:p>
    <w:p w14:paraId="286D1207" w14:textId="77777777" w:rsidR="00FD0C64" w:rsidRPr="00101312" w:rsidRDefault="00FD0C64" w:rsidP="00B80AB4">
      <w:pPr>
        <w:pStyle w:val="ListParagraph"/>
        <w:numPr>
          <w:ilvl w:val="2"/>
          <w:numId w:val="2"/>
        </w:numPr>
        <w:rPr>
          <w:rFonts w:ascii="Times New Roman" w:hAnsi="Times New Roman"/>
          <w:sz w:val="24"/>
          <w:szCs w:val="24"/>
          <w:lang w:val="et-EE"/>
        </w:rPr>
      </w:pPr>
      <w:r w:rsidRPr="00101312">
        <w:rPr>
          <w:rFonts w:ascii="Times New Roman" w:hAnsi="Times New Roman"/>
          <w:sz w:val="24"/>
          <w:szCs w:val="24"/>
          <w:lang w:val="et-EE"/>
        </w:rPr>
        <w:t xml:space="preserve"> ed</w:t>
      </w:r>
      <w:r w:rsidRPr="00B80AB4">
        <w:rPr>
          <w:rFonts w:ascii="Times New Roman" w:hAnsi="Times New Roman"/>
          <w:sz w:val="24"/>
          <w:szCs w:val="24"/>
          <w:lang w:val="et-EE"/>
        </w:rPr>
        <w:t xml:space="preserve">astama Tellijale </w:t>
      </w:r>
      <w:r w:rsidR="00170A08" w:rsidRPr="00B80AB4">
        <w:rPr>
          <w:rFonts w:ascii="Times New Roman" w:hAnsi="Times New Roman"/>
          <w:sz w:val="24"/>
          <w:szCs w:val="24"/>
          <w:lang w:val="et-EE"/>
        </w:rPr>
        <w:t xml:space="preserve">e-posti aadressile …… krüpteeritult </w:t>
      </w:r>
      <w:r w:rsidRPr="00B80AB4">
        <w:rPr>
          <w:rFonts w:ascii="Times New Roman" w:hAnsi="Times New Roman"/>
          <w:sz w:val="24"/>
          <w:szCs w:val="24"/>
          <w:lang w:val="et-EE"/>
        </w:rPr>
        <w:t xml:space="preserve">Teenuse osutamise kohta </w:t>
      </w:r>
      <w:r w:rsidR="00B80AB4" w:rsidRPr="00B80AB4">
        <w:rPr>
          <w:rFonts w:ascii="Times New Roman" w:hAnsi="Times New Roman"/>
          <w:sz w:val="24"/>
          <w:szCs w:val="24"/>
          <w:lang w:val="et-EE"/>
        </w:rPr>
        <w:t xml:space="preserve">kirjaliku tagasiside vastavalt saatekirjas </w:t>
      </w:r>
      <w:r w:rsidR="00B80AB4">
        <w:rPr>
          <w:rFonts w:ascii="Times New Roman" w:hAnsi="Times New Roman"/>
          <w:sz w:val="24"/>
          <w:szCs w:val="24"/>
          <w:lang w:val="et-EE"/>
        </w:rPr>
        <w:t>püstitatud suunamise eesmärgile või küsimusele</w:t>
      </w:r>
      <w:r w:rsidR="00091627" w:rsidRPr="00B80AB4">
        <w:rPr>
          <w:rFonts w:ascii="Times New Roman" w:hAnsi="Times New Roman"/>
          <w:sz w:val="24"/>
          <w:szCs w:val="24"/>
          <w:lang w:val="et-EE"/>
        </w:rPr>
        <w:t>;</w:t>
      </w:r>
      <w:r w:rsidR="00091627" w:rsidRPr="00101312">
        <w:rPr>
          <w:rFonts w:ascii="Times New Roman" w:hAnsi="Times New Roman"/>
          <w:sz w:val="24"/>
          <w:szCs w:val="24"/>
          <w:lang w:val="et-EE"/>
        </w:rPr>
        <w:t xml:space="preserve"> </w:t>
      </w:r>
    </w:p>
    <w:p w14:paraId="7B596511" w14:textId="77777777" w:rsidR="00E7092E" w:rsidRPr="00101312" w:rsidRDefault="00FD0C64" w:rsidP="00FD0C64">
      <w:pPr>
        <w:pStyle w:val="ListParagraph"/>
        <w:numPr>
          <w:ilvl w:val="2"/>
          <w:numId w:val="2"/>
        </w:numPr>
        <w:rPr>
          <w:rFonts w:ascii="Times New Roman" w:hAnsi="Times New Roman"/>
          <w:sz w:val="24"/>
          <w:szCs w:val="24"/>
          <w:lang w:val="et-EE"/>
        </w:rPr>
      </w:pPr>
      <w:r w:rsidRPr="00091627">
        <w:rPr>
          <w:rFonts w:ascii="Times New Roman" w:hAnsi="Times New Roman"/>
          <w:sz w:val="24"/>
          <w:szCs w:val="24"/>
          <w:lang w:val="et-EE"/>
        </w:rPr>
        <w:t>tagama Teenuse osutaja poolt töödeldavate isikuandmete, sealhulgas delikaatsete isikuandmete konfidentsiaalsuse, vältimaks andmete ebaseaduslikk</w:t>
      </w:r>
      <w:r w:rsidR="00E7092E" w:rsidRPr="00101312">
        <w:rPr>
          <w:rFonts w:ascii="Times New Roman" w:hAnsi="Times New Roman"/>
          <w:sz w:val="24"/>
          <w:szCs w:val="24"/>
          <w:lang w:val="et-EE"/>
        </w:rPr>
        <w:t>u ja mittesihipärast kasutamist;</w:t>
      </w:r>
    </w:p>
    <w:p w14:paraId="2F8724CE" w14:textId="77777777" w:rsidR="00E7092E" w:rsidRDefault="00E7092E" w:rsidP="00FD0C64">
      <w:pPr>
        <w:pStyle w:val="ListParagraph"/>
        <w:numPr>
          <w:ilvl w:val="2"/>
          <w:numId w:val="2"/>
        </w:numPr>
        <w:rPr>
          <w:rFonts w:ascii="Times New Roman" w:hAnsi="Times New Roman"/>
          <w:sz w:val="24"/>
          <w:szCs w:val="24"/>
          <w:lang w:val="et-EE"/>
        </w:rPr>
      </w:pPr>
      <w:r w:rsidRPr="00101312">
        <w:rPr>
          <w:rFonts w:ascii="Times New Roman" w:hAnsi="Times New Roman"/>
          <w:sz w:val="24"/>
          <w:szCs w:val="24"/>
          <w:lang w:val="et-EE"/>
        </w:rPr>
        <w:t>täitma isikuandmete töötlemisel õigusaktides sätestatud nõudeid.</w:t>
      </w:r>
    </w:p>
    <w:p w14:paraId="6E9BAE67" w14:textId="77777777" w:rsidR="00606AF2" w:rsidRPr="00101312" w:rsidRDefault="00606AF2" w:rsidP="00606AF2">
      <w:pPr>
        <w:pStyle w:val="ListParagraph"/>
        <w:ind w:left="1440"/>
        <w:rPr>
          <w:rFonts w:ascii="Times New Roman" w:hAnsi="Times New Roman"/>
          <w:sz w:val="24"/>
          <w:szCs w:val="24"/>
          <w:lang w:val="et-EE"/>
        </w:rPr>
      </w:pPr>
    </w:p>
    <w:p w14:paraId="657E8EC4" w14:textId="77777777" w:rsidR="00E7092E" w:rsidRPr="00101312" w:rsidRDefault="00E7092E" w:rsidP="00E7092E">
      <w:pPr>
        <w:pStyle w:val="ListParagraph"/>
        <w:numPr>
          <w:ilvl w:val="0"/>
          <w:numId w:val="2"/>
        </w:numPr>
        <w:rPr>
          <w:rFonts w:ascii="Times New Roman" w:hAnsi="Times New Roman"/>
          <w:sz w:val="24"/>
          <w:szCs w:val="24"/>
          <w:lang w:val="et-EE"/>
        </w:rPr>
      </w:pPr>
      <w:r w:rsidRPr="00101312">
        <w:rPr>
          <w:rFonts w:ascii="Times New Roman" w:hAnsi="Times New Roman"/>
          <w:sz w:val="24"/>
          <w:szCs w:val="24"/>
          <w:lang w:val="et-EE"/>
        </w:rPr>
        <w:t>Tasumine</w:t>
      </w:r>
    </w:p>
    <w:p w14:paraId="4337DE07" w14:textId="77777777" w:rsidR="00E7092E" w:rsidRPr="002F18BD" w:rsidRDefault="00E7092E" w:rsidP="00091627">
      <w:pPr>
        <w:pStyle w:val="ListParagraph"/>
        <w:ind w:left="540"/>
        <w:rPr>
          <w:rFonts w:ascii="Times New Roman" w:hAnsi="Times New Roman"/>
          <w:sz w:val="24"/>
          <w:szCs w:val="24"/>
          <w:lang w:val="et-EE"/>
        </w:rPr>
      </w:pPr>
      <w:r w:rsidRPr="00101312">
        <w:rPr>
          <w:rFonts w:ascii="Times New Roman" w:hAnsi="Times New Roman"/>
          <w:sz w:val="24"/>
          <w:szCs w:val="24"/>
          <w:lang w:val="et-EE"/>
        </w:rPr>
        <w:t>5.1. Teenuse eest tasumine</w:t>
      </w:r>
      <w:r w:rsidRPr="002F18BD">
        <w:rPr>
          <w:rFonts w:ascii="Times New Roman" w:hAnsi="Times New Roman"/>
          <w:sz w:val="24"/>
          <w:szCs w:val="24"/>
          <w:lang w:val="et-EE"/>
        </w:rPr>
        <w:t xml:space="preserve"> toimub Teenuse osutaja poolt esitatud arve alusel </w:t>
      </w:r>
      <w:r w:rsidR="00091627">
        <w:rPr>
          <w:rFonts w:ascii="Times New Roman" w:hAnsi="Times New Roman"/>
          <w:sz w:val="24"/>
          <w:szCs w:val="24"/>
          <w:lang w:val="et-EE"/>
        </w:rPr>
        <w:t>…..</w:t>
      </w:r>
      <w:r w:rsidRPr="002F18BD">
        <w:rPr>
          <w:rFonts w:ascii="Times New Roman" w:hAnsi="Times New Roman"/>
          <w:sz w:val="24"/>
          <w:szCs w:val="24"/>
          <w:lang w:val="et-EE"/>
        </w:rPr>
        <w:t>.</w:t>
      </w:r>
    </w:p>
    <w:p w14:paraId="514D90CD" w14:textId="77777777" w:rsidR="00E7092E" w:rsidRPr="002F18BD" w:rsidRDefault="00E7092E" w:rsidP="00E7092E">
      <w:pPr>
        <w:pStyle w:val="ListParagraph"/>
        <w:ind w:left="540"/>
        <w:rPr>
          <w:rFonts w:ascii="Times New Roman" w:hAnsi="Times New Roman"/>
          <w:sz w:val="24"/>
          <w:szCs w:val="24"/>
          <w:lang w:val="et-EE"/>
        </w:rPr>
      </w:pPr>
      <w:r w:rsidRPr="002F18BD">
        <w:rPr>
          <w:rFonts w:ascii="Times New Roman" w:hAnsi="Times New Roman"/>
          <w:sz w:val="24"/>
          <w:szCs w:val="24"/>
          <w:lang w:val="et-EE"/>
        </w:rPr>
        <w:t>5.2. Tellija kohustub tasuma esitatud arve … kalendripäeva jooksul.</w:t>
      </w:r>
    </w:p>
    <w:p w14:paraId="27B8F5A5" w14:textId="77777777" w:rsidR="00E7092E" w:rsidRPr="00101312" w:rsidRDefault="00E7092E" w:rsidP="00091627">
      <w:pPr>
        <w:pStyle w:val="ListParagraph"/>
        <w:ind w:left="540"/>
        <w:rPr>
          <w:rFonts w:ascii="Times New Roman" w:hAnsi="Times New Roman"/>
          <w:sz w:val="24"/>
          <w:szCs w:val="24"/>
          <w:lang w:val="et-EE"/>
        </w:rPr>
      </w:pPr>
      <w:r w:rsidRPr="002F18BD">
        <w:rPr>
          <w:rFonts w:ascii="Times New Roman" w:hAnsi="Times New Roman"/>
          <w:sz w:val="24"/>
          <w:szCs w:val="24"/>
          <w:lang w:val="et-EE"/>
        </w:rPr>
        <w:t xml:space="preserve">5.3. Juhul, kui Tellija viivitab arve maksmisega, rikkudes Lepingu punktis 5.2. sätestatut, on Teenuse osutajal õigus nõuda viivist </w:t>
      </w:r>
      <w:r w:rsidR="00091627">
        <w:rPr>
          <w:rFonts w:ascii="Times New Roman" w:hAnsi="Times New Roman"/>
          <w:sz w:val="24"/>
          <w:szCs w:val="24"/>
          <w:lang w:val="et-EE"/>
        </w:rPr>
        <w:t>....</w:t>
      </w:r>
      <w:r w:rsidRPr="002F18BD">
        <w:rPr>
          <w:rFonts w:ascii="Times New Roman" w:hAnsi="Times New Roman"/>
          <w:sz w:val="24"/>
          <w:szCs w:val="24"/>
          <w:lang w:val="et-EE"/>
        </w:rPr>
        <w:t xml:space="preserve"> </w:t>
      </w:r>
      <w:r w:rsidRPr="00101312">
        <w:rPr>
          <w:rFonts w:ascii="Times New Roman" w:hAnsi="Times New Roman"/>
          <w:sz w:val="24"/>
          <w:szCs w:val="24"/>
          <w:lang w:val="et-EE"/>
        </w:rPr>
        <w:t xml:space="preserve">(null koma </w:t>
      </w:r>
      <w:proofErr w:type="spellStart"/>
      <w:r w:rsidRPr="00101312">
        <w:rPr>
          <w:rFonts w:ascii="Times New Roman" w:hAnsi="Times New Roman"/>
          <w:sz w:val="24"/>
          <w:szCs w:val="24"/>
          <w:lang w:val="et-EE"/>
        </w:rPr>
        <w:t>viisteist</w:t>
      </w:r>
      <w:proofErr w:type="spellEnd"/>
      <w:r w:rsidRPr="00101312">
        <w:rPr>
          <w:rFonts w:ascii="Times New Roman" w:hAnsi="Times New Roman"/>
          <w:sz w:val="24"/>
          <w:szCs w:val="24"/>
          <w:lang w:val="et-EE"/>
        </w:rPr>
        <w:t xml:space="preserve"> protsenti) päevas tähtaegselt tasumata summast iga viivitatud päeva eest, kuid mitte rohkem kui </w:t>
      </w:r>
      <w:r w:rsidR="00091627">
        <w:rPr>
          <w:rFonts w:ascii="Times New Roman" w:hAnsi="Times New Roman"/>
          <w:sz w:val="24"/>
          <w:szCs w:val="24"/>
          <w:lang w:val="et-EE"/>
        </w:rPr>
        <w:t>….</w:t>
      </w:r>
      <w:r w:rsidR="00091627" w:rsidRPr="00101312">
        <w:rPr>
          <w:rFonts w:ascii="Times New Roman" w:hAnsi="Times New Roman"/>
          <w:sz w:val="24"/>
          <w:szCs w:val="24"/>
          <w:lang w:val="et-EE"/>
        </w:rPr>
        <w:t xml:space="preserve"> </w:t>
      </w:r>
      <w:r w:rsidRPr="00101312">
        <w:rPr>
          <w:rFonts w:ascii="Times New Roman" w:hAnsi="Times New Roman"/>
          <w:sz w:val="24"/>
          <w:szCs w:val="24"/>
          <w:lang w:val="et-EE"/>
        </w:rPr>
        <w:t>eurot.</w:t>
      </w:r>
    </w:p>
    <w:p w14:paraId="7DB4875D" w14:textId="77777777" w:rsidR="00E7092E" w:rsidRPr="00101312" w:rsidRDefault="00E7092E" w:rsidP="00E7092E">
      <w:pPr>
        <w:rPr>
          <w:rFonts w:ascii="Times New Roman" w:hAnsi="Times New Roman"/>
          <w:sz w:val="24"/>
          <w:szCs w:val="24"/>
          <w:lang w:val="et-EE"/>
        </w:rPr>
      </w:pPr>
      <w:r w:rsidRPr="00101312">
        <w:rPr>
          <w:rFonts w:ascii="Times New Roman" w:hAnsi="Times New Roman"/>
          <w:sz w:val="24"/>
          <w:szCs w:val="24"/>
          <w:lang w:val="et-EE"/>
        </w:rPr>
        <w:t>6. Poolte vastutus</w:t>
      </w:r>
    </w:p>
    <w:p w14:paraId="11BA057B" w14:textId="77777777" w:rsidR="00E7092E" w:rsidRPr="00101312" w:rsidRDefault="00E7092E" w:rsidP="00E7092E">
      <w:pPr>
        <w:rPr>
          <w:rFonts w:ascii="Times New Roman" w:hAnsi="Times New Roman"/>
          <w:sz w:val="24"/>
          <w:szCs w:val="24"/>
          <w:lang w:val="et-EE"/>
        </w:rPr>
      </w:pPr>
      <w:r w:rsidRPr="00101312">
        <w:rPr>
          <w:rFonts w:ascii="Times New Roman" w:hAnsi="Times New Roman"/>
          <w:sz w:val="24"/>
          <w:szCs w:val="24"/>
          <w:lang w:val="et-EE"/>
        </w:rPr>
        <w:t>6.1. Pooled vastutavad Lepingust tulenevate kohustuste rikkumise eest seaduses sätestatud korras ja ulatuses.</w:t>
      </w:r>
    </w:p>
    <w:p w14:paraId="2870FB8E" w14:textId="77777777" w:rsidR="00E7092E" w:rsidRPr="00101312" w:rsidRDefault="00E7092E" w:rsidP="00E7092E">
      <w:pPr>
        <w:rPr>
          <w:rFonts w:ascii="Times New Roman" w:hAnsi="Times New Roman"/>
          <w:sz w:val="24"/>
          <w:szCs w:val="24"/>
          <w:lang w:val="et-EE"/>
        </w:rPr>
      </w:pPr>
      <w:r w:rsidRPr="00101312">
        <w:rPr>
          <w:rFonts w:ascii="Times New Roman" w:hAnsi="Times New Roman"/>
          <w:sz w:val="24"/>
          <w:szCs w:val="24"/>
          <w:lang w:val="et-EE"/>
        </w:rPr>
        <w:t>6.2. Kui Teenuse osutaja rikub isikuandmete töötlemise nõudeid, vastutab ta rikkumise eest õigusaktides sätestatud korras.</w:t>
      </w:r>
    </w:p>
    <w:p w14:paraId="116F2F16" w14:textId="77777777" w:rsidR="00E7092E" w:rsidRPr="00101312" w:rsidRDefault="00E7092E" w:rsidP="00E7092E">
      <w:pPr>
        <w:rPr>
          <w:rFonts w:ascii="Times New Roman" w:hAnsi="Times New Roman"/>
          <w:sz w:val="24"/>
          <w:szCs w:val="24"/>
          <w:lang w:val="et-EE"/>
        </w:rPr>
      </w:pPr>
      <w:r w:rsidRPr="00101312">
        <w:rPr>
          <w:rFonts w:ascii="Times New Roman" w:hAnsi="Times New Roman"/>
          <w:sz w:val="24"/>
          <w:szCs w:val="24"/>
          <w:lang w:val="et-EE"/>
        </w:rPr>
        <w:t xml:space="preserve">7. Lepingu rikkumise </w:t>
      </w:r>
      <w:proofErr w:type="spellStart"/>
      <w:r w:rsidRPr="00101312">
        <w:rPr>
          <w:rFonts w:ascii="Times New Roman" w:hAnsi="Times New Roman"/>
          <w:sz w:val="24"/>
          <w:szCs w:val="24"/>
          <w:lang w:val="et-EE"/>
        </w:rPr>
        <w:t>vabandatavus</w:t>
      </w:r>
      <w:proofErr w:type="spellEnd"/>
    </w:p>
    <w:p w14:paraId="716E10D1" w14:textId="77777777" w:rsidR="00E7092E" w:rsidRPr="00101312" w:rsidRDefault="00E7092E" w:rsidP="00E7092E">
      <w:pPr>
        <w:rPr>
          <w:rFonts w:ascii="Times New Roman" w:hAnsi="Times New Roman"/>
          <w:sz w:val="24"/>
          <w:szCs w:val="24"/>
          <w:lang w:val="et-EE"/>
        </w:rPr>
      </w:pPr>
      <w:r w:rsidRPr="00101312">
        <w:rPr>
          <w:rFonts w:ascii="Times New Roman" w:hAnsi="Times New Roman"/>
          <w:sz w:val="24"/>
          <w:szCs w:val="24"/>
          <w:lang w:val="et-EE"/>
        </w:rPr>
        <w:t xml:space="preserve">7.1. Lepingust tulenevate kohustuste mittetäitmist või mittenõuetekohast täitmist ei loeta Lepingu rikkumiseks, </w:t>
      </w:r>
      <w:r w:rsidR="00167E56" w:rsidRPr="00101312">
        <w:rPr>
          <w:rFonts w:ascii="Times New Roman" w:hAnsi="Times New Roman"/>
          <w:sz w:val="24"/>
          <w:szCs w:val="24"/>
          <w:lang w:val="et-EE"/>
        </w:rPr>
        <w:t>kui selle põhjuseks olid asjaol</w:t>
      </w:r>
      <w:r w:rsidRPr="00101312">
        <w:rPr>
          <w:rFonts w:ascii="Times New Roman" w:hAnsi="Times New Roman"/>
          <w:sz w:val="24"/>
          <w:szCs w:val="24"/>
          <w:lang w:val="et-EE"/>
        </w:rPr>
        <w:t>ud, mida Pooled ei saanud mõjutada, ei võinud ega pidanud</w:t>
      </w:r>
      <w:r w:rsidR="00167E56" w:rsidRPr="00101312">
        <w:rPr>
          <w:rFonts w:ascii="Times New Roman" w:hAnsi="Times New Roman"/>
          <w:sz w:val="24"/>
          <w:szCs w:val="24"/>
          <w:lang w:val="et-EE"/>
        </w:rPr>
        <w:t xml:space="preserve"> ette nägema ega ära hoidma. Nimetatud asjaolu olemasolu peab olema tõendatav ning vastama eelnimetatud ettenägemata asjaoludele. Pooled on kohustatud võtma tarvitusele abinõud tekkida võiva kahju vähendamiseks. Kui takistav asjaolu on ajutine, on kohustuse rikkumine vabandatav üksnes aja vältel, mil asjaolu takistas kohustuse täitmist.</w:t>
      </w:r>
    </w:p>
    <w:p w14:paraId="26881A1D" w14:textId="77777777" w:rsidR="00167E56" w:rsidRPr="00101312" w:rsidRDefault="00167E56" w:rsidP="00E7092E">
      <w:pPr>
        <w:rPr>
          <w:rFonts w:ascii="Times New Roman" w:hAnsi="Times New Roman"/>
          <w:sz w:val="24"/>
          <w:szCs w:val="24"/>
          <w:lang w:val="et-EE"/>
        </w:rPr>
      </w:pPr>
      <w:r w:rsidRPr="00101312">
        <w:rPr>
          <w:rFonts w:ascii="Times New Roman" w:hAnsi="Times New Roman"/>
          <w:sz w:val="24"/>
          <w:szCs w:val="24"/>
          <w:lang w:val="et-EE"/>
        </w:rPr>
        <w:lastRenderedPageBreak/>
        <w:t>7.2. Pool, kelle tegevus Lepingujärgsete kohustuste täitmisel on takistatud ettenägemata asjaolude tõttu, on kohustatud sellest viivitamatult teatama teisele Poolele vahenditega, mis tagavad teate kiireima edastamise, samas saates välja tähitud kirjaga teate.</w:t>
      </w:r>
    </w:p>
    <w:p w14:paraId="4E5E8B7F" w14:textId="77777777" w:rsidR="00167E56" w:rsidRPr="00101312" w:rsidRDefault="00167E56" w:rsidP="00E7092E">
      <w:pPr>
        <w:rPr>
          <w:rFonts w:ascii="Times New Roman" w:hAnsi="Times New Roman"/>
          <w:sz w:val="24"/>
          <w:szCs w:val="24"/>
          <w:lang w:val="et-EE"/>
        </w:rPr>
      </w:pPr>
      <w:r w:rsidRPr="00101312">
        <w:rPr>
          <w:rFonts w:ascii="Times New Roman" w:hAnsi="Times New Roman"/>
          <w:sz w:val="24"/>
          <w:szCs w:val="24"/>
          <w:lang w:val="et-EE"/>
        </w:rPr>
        <w:t>8. Teadete edastamine</w:t>
      </w:r>
    </w:p>
    <w:p w14:paraId="1C1A737C" w14:textId="77777777" w:rsidR="00167E56" w:rsidRPr="00101312" w:rsidRDefault="00FB12A3" w:rsidP="00E7092E">
      <w:pPr>
        <w:rPr>
          <w:rFonts w:ascii="Times New Roman" w:hAnsi="Times New Roman"/>
          <w:sz w:val="24"/>
          <w:szCs w:val="24"/>
          <w:lang w:val="et-EE"/>
        </w:rPr>
      </w:pPr>
      <w:r w:rsidRPr="00101312">
        <w:rPr>
          <w:rFonts w:ascii="Times New Roman" w:hAnsi="Times New Roman"/>
          <w:sz w:val="24"/>
          <w:szCs w:val="24"/>
          <w:lang w:val="et-EE"/>
        </w:rPr>
        <w:t xml:space="preserve">8.1. </w:t>
      </w:r>
      <w:r w:rsidR="00D82734" w:rsidRPr="00101312">
        <w:rPr>
          <w:rFonts w:ascii="Times New Roman" w:hAnsi="Times New Roman"/>
          <w:sz w:val="24"/>
          <w:szCs w:val="24"/>
          <w:lang w:val="et-EE"/>
        </w:rPr>
        <w:t>Üks pool edastab Lepinguga seotud teated teisele Poolele Lepingus märgitud aadressil (</w:t>
      </w:r>
      <w:proofErr w:type="spellStart"/>
      <w:r w:rsidR="00D82734" w:rsidRPr="00101312">
        <w:rPr>
          <w:rFonts w:ascii="Times New Roman" w:hAnsi="Times New Roman"/>
          <w:sz w:val="24"/>
          <w:szCs w:val="24"/>
          <w:lang w:val="et-EE"/>
        </w:rPr>
        <w:t>postiaaadressil</w:t>
      </w:r>
      <w:proofErr w:type="spellEnd"/>
      <w:r w:rsidR="00D82734" w:rsidRPr="00101312">
        <w:rPr>
          <w:rFonts w:ascii="Times New Roman" w:hAnsi="Times New Roman"/>
          <w:sz w:val="24"/>
          <w:szCs w:val="24"/>
          <w:lang w:val="et-EE"/>
        </w:rPr>
        <w:t xml:space="preserve"> või elektronposti aadressil). Aadressi muutusest on Pool kohustatud koheselt informeerima teist Poolt.</w:t>
      </w:r>
    </w:p>
    <w:p w14:paraId="3DCD288D" w14:textId="77777777" w:rsidR="00D82734" w:rsidRPr="00101312" w:rsidRDefault="00D82734" w:rsidP="00E7092E">
      <w:pPr>
        <w:rPr>
          <w:rFonts w:ascii="Times New Roman" w:hAnsi="Times New Roman"/>
          <w:sz w:val="24"/>
          <w:szCs w:val="24"/>
          <w:lang w:val="et-EE"/>
        </w:rPr>
      </w:pPr>
      <w:r w:rsidRPr="00101312">
        <w:rPr>
          <w:rFonts w:ascii="Times New Roman" w:hAnsi="Times New Roman"/>
          <w:sz w:val="24"/>
          <w:szCs w:val="24"/>
          <w:lang w:val="et-EE"/>
        </w:rPr>
        <w:t>8.2. Teadete edastamine toimub telefoni, e-posti või faksi teel, va juhtudel, kui Lepingus on ettenähtud kirjalik vorm. Kirjalik teade loetakse teisele Poolele üle antuks, kui postitamisest on möödunud 3 (kolm) kalendripäeva.</w:t>
      </w:r>
    </w:p>
    <w:p w14:paraId="02996E29" w14:textId="77777777" w:rsidR="00D82734" w:rsidRPr="00101312" w:rsidRDefault="00D82734" w:rsidP="00E7092E">
      <w:pPr>
        <w:rPr>
          <w:rFonts w:ascii="Times New Roman" w:hAnsi="Times New Roman"/>
          <w:sz w:val="24"/>
          <w:szCs w:val="24"/>
          <w:lang w:val="et-EE"/>
        </w:rPr>
      </w:pPr>
      <w:r w:rsidRPr="00101312">
        <w:rPr>
          <w:rFonts w:ascii="Times New Roman" w:hAnsi="Times New Roman"/>
          <w:sz w:val="24"/>
          <w:szCs w:val="24"/>
          <w:lang w:val="et-EE"/>
        </w:rPr>
        <w:t>8.3. Poole nõue teisele Poolele, mis edastatakse tulenevalt Lepingu rikkumisest, peab olema kirjalikus vormis ning esitatud 5 tööpäeva jooksul arvates päevast, mil Poo</w:t>
      </w:r>
      <w:r w:rsidR="00D13F68" w:rsidRPr="00101312">
        <w:rPr>
          <w:rFonts w:ascii="Times New Roman" w:hAnsi="Times New Roman"/>
          <w:sz w:val="24"/>
          <w:szCs w:val="24"/>
          <w:lang w:val="et-EE"/>
        </w:rPr>
        <w:t>l sai teada või pidi saama rikk</w:t>
      </w:r>
      <w:r w:rsidRPr="00101312">
        <w:rPr>
          <w:rFonts w:ascii="Times New Roman" w:hAnsi="Times New Roman"/>
          <w:sz w:val="24"/>
          <w:szCs w:val="24"/>
          <w:lang w:val="et-EE"/>
        </w:rPr>
        <w:t>umisest teada.</w:t>
      </w:r>
    </w:p>
    <w:p w14:paraId="5323D291" w14:textId="77777777" w:rsidR="00D13F68" w:rsidRPr="00101312" w:rsidRDefault="00D13F68" w:rsidP="00E7092E">
      <w:pPr>
        <w:rPr>
          <w:rFonts w:ascii="Times New Roman" w:hAnsi="Times New Roman"/>
          <w:sz w:val="24"/>
          <w:szCs w:val="24"/>
          <w:lang w:val="et-EE"/>
        </w:rPr>
      </w:pPr>
      <w:r w:rsidRPr="00101312">
        <w:rPr>
          <w:rFonts w:ascii="Times New Roman" w:hAnsi="Times New Roman"/>
          <w:sz w:val="24"/>
          <w:szCs w:val="24"/>
          <w:lang w:val="et-EE"/>
        </w:rPr>
        <w:t>9. Lepingu lõpetamine</w:t>
      </w:r>
    </w:p>
    <w:p w14:paraId="2051DCF2" w14:textId="77777777" w:rsidR="00D13F68" w:rsidRPr="00101312" w:rsidRDefault="00D13F68" w:rsidP="00E7092E">
      <w:pPr>
        <w:rPr>
          <w:rFonts w:ascii="Times New Roman" w:hAnsi="Times New Roman"/>
          <w:sz w:val="24"/>
          <w:szCs w:val="24"/>
          <w:lang w:val="et-EE"/>
        </w:rPr>
      </w:pPr>
      <w:r w:rsidRPr="00101312">
        <w:rPr>
          <w:rFonts w:ascii="Times New Roman" w:hAnsi="Times New Roman"/>
          <w:sz w:val="24"/>
          <w:szCs w:val="24"/>
          <w:lang w:val="et-EE"/>
        </w:rPr>
        <w:t>9.1. Leping on sõlmitud tähtajalisena ning lõpeb punktis 2 nimetatud tähtaja saabumisega.</w:t>
      </w:r>
    </w:p>
    <w:p w14:paraId="7F95F957" w14:textId="77777777" w:rsidR="00D13F68" w:rsidRPr="00101312" w:rsidRDefault="00D13F68" w:rsidP="00E7092E">
      <w:pPr>
        <w:rPr>
          <w:rFonts w:ascii="Times New Roman" w:hAnsi="Times New Roman"/>
          <w:sz w:val="24"/>
          <w:szCs w:val="24"/>
          <w:lang w:val="et-EE"/>
        </w:rPr>
      </w:pPr>
      <w:r w:rsidRPr="00101312">
        <w:rPr>
          <w:rFonts w:ascii="Times New Roman" w:hAnsi="Times New Roman"/>
          <w:sz w:val="24"/>
          <w:szCs w:val="24"/>
          <w:lang w:val="et-EE"/>
        </w:rPr>
        <w:t>9.2. Lepingu ennetähtaegne lõpetamine toimub üksnes mõjuval põhjusel võlaõigusseaduses sätestatud juhtudel.</w:t>
      </w:r>
    </w:p>
    <w:p w14:paraId="378B7F1C" w14:textId="77777777" w:rsidR="00D13F68" w:rsidRPr="00101312" w:rsidRDefault="00D13F68" w:rsidP="00E7092E">
      <w:pPr>
        <w:rPr>
          <w:rFonts w:ascii="Times New Roman" w:hAnsi="Times New Roman"/>
          <w:sz w:val="24"/>
          <w:szCs w:val="24"/>
          <w:lang w:val="et-EE"/>
        </w:rPr>
      </w:pPr>
      <w:r w:rsidRPr="00101312">
        <w:rPr>
          <w:rFonts w:ascii="Times New Roman" w:hAnsi="Times New Roman"/>
          <w:sz w:val="24"/>
          <w:szCs w:val="24"/>
          <w:lang w:val="et-EE"/>
        </w:rPr>
        <w:t>9.</w:t>
      </w:r>
      <w:r w:rsidR="0063490D" w:rsidRPr="00101312">
        <w:rPr>
          <w:rFonts w:ascii="Times New Roman" w:hAnsi="Times New Roman"/>
          <w:sz w:val="24"/>
          <w:szCs w:val="24"/>
          <w:lang w:val="et-EE"/>
        </w:rPr>
        <w:t>3. Lisa</w:t>
      </w:r>
      <w:r w:rsidRPr="00101312">
        <w:rPr>
          <w:rFonts w:ascii="Times New Roman" w:hAnsi="Times New Roman"/>
          <w:sz w:val="24"/>
          <w:szCs w:val="24"/>
          <w:lang w:val="et-EE"/>
        </w:rPr>
        <w:t>k</w:t>
      </w:r>
      <w:r w:rsidR="0063490D" w:rsidRPr="00101312">
        <w:rPr>
          <w:rFonts w:ascii="Times New Roman" w:hAnsi="Times New Roman"/>
          <w:sz w:val="24"/>
          <w:szCs w:val="24"/>
          <w:lang w:val="et-EE"/>
        </w:rPr>
        <w:t>s</w:t>
      </w:r>
      <w:r w:rsidRPr="00101312">
        <w:rPr>
          <w:rFonts w:ascii="Times New Roman" w:hAnsi="Times New Roman"/>
          <w:sz w:val="24"/>
          <w:szCs w:val="24"/>
          <w:lang w:val="et-EE"/>
        </w:rPr>
        <w:t xml:space="preserve"> seaduses sätestatud alustele loetakse Lepingu tähenduses oluliseks lepingurikkumiseks mistahes Lepingu punktis nimetatud kohustuse korduvat rikkumist Lepingu kehtivuse ajal, samuti </w:t>
      </w:r>
      <w:r w:rsidR="0063490D" w:rsidRPr="00101312">
        <w:rPr>
          <w:rFonts w:ascii="Times New Roman" w:hAnsi="Times New Roman"/>
          <w:sz w:val="24"/>
          <w:szCs w:val="24"/>
          <w:lang w:val="et-EE"/>
        </w:rPr>
        <w:t>Lepingust tuleneva mistahes koh</w:t>
      </w:r>
      <w:r w:rsidRPr="00101312">
        <w:rPr>
          <w:rFonts w:ascii="Times New Roman" w:hAnsi="Times New Roman"/>
          <w:sz w:val="24"/>
          <w:szCs w:val="24"/>
          <w:lang w:val="et-EE"/>
        </w:rPr>
        <w:t>u</w:t>
      </w:r>
      <w:r w:rsidR="0063490D" w:rsidRPr="00101312">
        <w:rPr>
          <w:rFonts w:ascii="Times New Roman" w:hAnsi="Times New Roman"/>
          <w:sz w:val="24"/>
          <w:szCs w:val="24"/>
          <w:lang w:val="et-EE"/>
        </w:rPr>
        <w:t>s</w:t>
      </w:r>
      <w:r w:rsidRPr="00101312">
        <w:rPr>
          <w:rFonts w:ascii="Times New Roman" w:hAnsi="Times New Roman"/>
          <w:sz w:val="24"/>
          <w:szCs w:val="24"/>
          <w:lang w:val="et-EE"/>
        </w:rPr>
        <w:t>tuse rikkumist, mida Teenuse osutaja ei lõpeta või mille tagajärgi ta ei kõrvalda talle selleks antud tähtaja jooksul.</w:t>
      </w:r>
    </w:p>
    <w:p w14:paraId="7D981C6D" w14:textId="77777777" w:rsidR="00D13F68" w:rsidRPr="00101312" w:rsidRDefault="00D13F68" w:rsidP="00E7092E">
      <w:pPr>
        <w:rPr>
          <w:rFonts w:ascii="Times New Roman" w:hAnsi="Times New Roman"/>
          <w:sz w:val="24"/>
          <w:szCs w:val="24"/>
          <w:lang w:val="et-EE"/>
        </w:rPr>
      </w:pPr>
      <w:r w:rsidRPr="00101312">
        <w:rPr>
          <w:rFonts w:ascii="Times New Roman" w:hAnsi="Times New Roman"/>
          <w:sz w:val="24"/>
          <w:szCs w:val="24"/>
          <w:lang w:val="et-EE"/>
        </w:rPr>
        <w:t>9.4. Kui Teenuse osutaja kaotab seadusliku aluse Teenuse osutamiseks, on Tellijal õigus Leping üles öelda ilma etteteatamise tähtajata.</w:t>
      </w:r>
    </w:p>
    <w:p w14:paraId="4F8777D5" w14:textId="77777777" w:rsidR="00D13F68" w:rsidRPr="00101312" w:rsidRDefault="00D13F68" w:rsidP="00E7092E">
      <w:pPr>
        <w:rPr>
          <w:rFonts w:ascii="Times New Roman" w:hAnsi="Times New Roman"/>
          <w:sz w:val="24"/>
          <w:szCs w:val="24"/>
          <w:lang w:val="et-EE"/>
        </w:rPr>
      </w:pPr>
      <w:r w:rsidRPr="00101312">
        <w:rPr>
          <w:rFonts w:ascii="Times New Roman" w:hAnsi="Times New Roman"/>
          <w:sz w:val="24"/>
          <w:szCs w:val="24"/>
          <w:lang w:val="et-EE"/>
        </w:rPr>
        <w:t>10. Lõppsätted</w:t>
      </w:r>
    </w:p>
    <w:p w14:paraId="1B0D187F" w14:textId="77777777" w:rsidR="00D13F68" w:rsidRPr="00101312" w:rsidRDefault="00D13F68" w:rsidP="00E7092E">
      <w:pPr>
        <w:rPr>
          <w:rFonts w:ascii="Times New Roman" w:hAnsi="Times New Roman"/>
          <w:sz w:val="24"/>
          <w:szCs w:val="24"/>
          <w:lang w:val="et-EE"/>
        </w:rPr>
      </w:pPr>
      <w:r w:rsidRPr="00101312">
        <w:rPr>
          <w:rFonts w:ascii="Times New Roman" w:hAnsi="Times New Roman"/>
          <w:sz w:val="24"/>
          <w:szCs w:val="24"/>
          <w:lang w:val="et-EE"/>
        </w:rPr>
        <w:t>10.1.Kõik Lepingu muudatused jõustuvad pärast nende allaki</w:t>
      </w:r>
      <w:r w:rsidR="0063490D" w:rsidRPr="00101312">
        <w:rPr>
          <w:rFonts w:ascii="Times New Roman" w:hAnsi="Times New Roman"/>
          <w:sz w:val="24"/>
          <w:szCs w:val="24"/>
          <w:lang w:val="et-EE"/>
        </w:rPr>
        <w:t>r</w:t>
      </w:r>
      <w:r w:rsidRPr="00101312">
        <w:rPr>
          <w:rFonts w:ascii="Times New Roman" w:hAnsi="Times New Roman"/>
          <w:sz w:val="24"/>
          <w:szCs w:val="24"/>
          <w:lang w:val="et-EE"/>
        </w:rPr>
        <w:t>jutamist mõlema Poole poolt allakirjutamise momendist või Poolte poolt kirjalikult määratud tähtajal.</w:t>
      </w:r>
    </w:p>
    <w:p w14:paraId="60718C1D" w14:textId="77777777" w:rsidR="00D13F68" w:rsidRPr="00101312" w:rsidRDefault="00D13F68" w:rsidP="00E7092E">
      <w:pPr>
        <w:rPr>
          <w:rFonts w:ascii="Times New Roman" w:hAnsi="Times New Roman"/>
          <w:sz w:val="24"/>
          <w:szCs w:val="24"/>
          <w:lang w:val="et-EE"/>
        </w:rPr>
      </w:pPr>
      <w:r w:rsidRPr="00101312">
        <w:rPr>
          <w:rFonts w:ascii="Times New Roman" w:hAnsi="Times New Roman"/>
          <w:sz w:val="24"/>
          <w:szCs w:val="24"/>
          <w:lang w:val="et-EE"/>
        </w:rPr>
        <w:t>10.2. Lepinguga seonduvaid eriarvamusi ja vaidlusi lahendavad Pooled eelkõige läbirääkimiste teel. Kui Poolte läbirääkimistega ei õnnetus Lepingust tule</w:t>
      </w:r>
      <w:r w:rsidR="0063490D" w:rsidRPr="00101312">
        <w:rPr>
          <w:rFonts w:ascii="Times New Roman" w:hAnsi="Times New Roman"/>
          <w:sz w:val="24"/>
          <w:szCs w:val="24"/>
          <w:lang w:val="et-EE"/>
        </w:rPr>
        <w:t>nevaid vaidlusi lahendada, lahe</w:t>
      </w:r>
      <w:r w:rsidRPr="00101312">
        <w:rPr>
          <w:rFonts w:ascii="Times New Roman" w:hAnsi="Times New Roman"/>
          <w:sz w:val="24"/>
          <w:szCs w:val="24"/>
          <w:lang w:val="et-EE"/>
        </w:rPr>
        <w:t>ndatakse vaidlus … Maakohtus.</w:t>
      </w:r>
    </w:p>
    <w:p w14:paraId="7F19156A" w14:textId="77777777" w:rsidR="00D13F68" w:rsidRPr="00101312" w:rsidRDefault="00D13F68" w:rsidP="00E7092E">
      <w:pPr>
        <w:rPr>
          <w:rFonts w:ascii="Times New Roman" w:hAnsi="Times New Roman"/>
          <w:sz w:val="24"/>
          <w:szCs w:val="24"/>
          <w:lang w:val="et-EE"/>
        </w:rPr>
      </w:pPr>
      <w:r w:rsidRPr="00101312">
        <w:rPr>
          <w:rFonts w:ascii="Times New Roman" w:hAnsi="Times New Roman"/>
          <w:sz w:val="24"/>
          <w:szCs w:val="24"/>
          <w:lang w:val="et-EE"/>
        </w:rPr>
        <w:t>Lisad:</w:t>
      </w:r>
      <w:r w:rsidR="00E02C02" w:rsidRPr="00101312">
        <w:rPr>
          <w:rFonts w:ascii="Times New Roman" w:hAnsi="Times New Roman"/>
          <w:sz w:val="24"/>
          <w:szCs w:val="24"/>
          <w:lang w:val="et-EE"/>
        </w:rPr>
        <w:t xml:space="preserve"> T</w:t>
      </w:r>
      <w:r w:rsidR="00C33EA8" w:rsidRPr="00101312">
        <w:rPr>
          <w:rFonts w:ascii="Times New Roman" w:hAnsi="Times New Roman"/>
          <w:sz w:val="24"/>
          <w:szCs w:val="24"/>
          <w:lang w:val="et-EE"/>
        </w:rPr>
        <w:t>ervishoiut</w:t>
      </w:r>
      <w:r w:rsidR="00E02C02" w:rsidRPr="00101312">
        <w:rPr>
          <w:rFonts w:ascii="Times New Roman" w:hAnsi="Times New Roman"/>
          <w:sz w:val="24"/>
          <w:szCs w:val="24"/>
          <w:lang w:val="et-EE"/>
        </w:rPr>
        <w:t>eenuste loetelu</w:t>
      </w:r>
    </w:p>
    <w:p w14:paraId="00577E65" w14:textId="77777777" w:rsidR="0063490D" w:rsidRPr="00101312" w:rsidRDefault="0063490D" w:rsidP="00E7092E">
      <w:pPr>
        <w:rPr>
          <w:rFonts w:ascii="Times New Roman" w:hAnsi="Times New Roman"/>
          <w:sz w:val="24"/>
          <w:szCs w:val="24"/>
          <w:lang w:val="et-EE"/>
        </w:rPr>
      </w:pPr>
    </w:p>
    <w:p w14:paraId="379897F9" w14:textId="77777777" w:rsidR="0063490D" w:rsidRPr="00101312" w:rsidRDefault="0063490D" w:rsidP="00E7092E">
      <w:pPr>
        <w:rPr>
          <w:rFonts w:ascii="Times New Roman" w:hAnsi="Times New Roman"/>
          <w:sz w:val="24"/>
          <w:szCs w:val="24"/>
          <w:lang w:val="et-EE"/>
        </w:rPr>
      </w:pPr>
    </w:p>
    <w:sectPr w:rsidR="0063490D" w:rsidRPr="0010131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806D9" w14:textId="77777777" w:rsidR="000A747D" w:rsidRDefault="000A747D" w:rsidP="00091627">
      <w:pPr>
        <w:spacing w:after="0" w:line="240" w:lineRule="auto"/>
      </w:pPr>
      <w:r>
        <w:separator/>
      </w:r>
    </w:p>
  </w:endnote>
  <w:endnote w:type="continuationSeparator" w:id="0">
    <w:p w14:paraId="6C605F59" w14:textId="77777777" w:rsidR="000A747D" w:rsidRDefault="000A747D" w:rsidP="00091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5DA59" w14:textId="77777777" w:rsidR="00A21142" w:rsidRDefault="00A211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DCCC5" w14:textId="77777777" w:rsidR="00A21142" w:rsidRDefault="00A211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13665" w14:textId="77777777" w:rsidR="00A21142" w:rsidRDefault="00A211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0CE25" w14:textId="77777777" w:rsidR="000A747D" w:rsidRDefault="000A747D" w:rsidP="00091627">
      <w:pPr>
        <w:spacing w:after="0" w:line="240" w:lineRule="auto"/>
      </w:pPr>
      <w:r>
        <w:separator/>
      </w:r>
    </w:p>
  </w:footnote>
  <w:footnote w:type="continuationSeparator" w:id="0">
    <w:p w14:paraId="4F444904" w14:textId="77777777" w:rsidR="000A747D" w:rsidRDefault="000A747D" w:rsidP="000916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0B74F" w14:textId="77777777" w:rsidR="00A21142" w:rsidRDefault="00A211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E9F87" w14:textId="77777777" w:rsidR="00A21142" w:rsidRDefault="00A211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6FA5B" w14:textId="77777777" w:rsidR="00A21142" w:rsidRDefault="00A211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73B50"/>
    <w:multiLevelType w:val="multilevel"/>
    <w:tmpl w:val="184A2D4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41DC65E4"/>
    <w:multiLevelType w:val="multilevel"/>
    <w:tmpl w:val="6ADCFD84"/>
    <w:lvl w:ilvl="0">
      <w:start w:val="4"/>
      <w:numFmt w:val="decimal"/>
      <w:lvlText w:val="%1."/>
      <w:lvlJc w:val="left"/>
      <w:pPr>
        <w:ind w:left="540" w:hanging="540"/>
      </w:pPr>
      <w:rPr>
        <w:rFonts w:cs="Times New Roman" w:hint="default"/>
      </w:rPr>
    </w:lvl>
    <w:lvl w:ilvl="1">
      <w:start w:val="3"/>
      <w:numFmt w:val="decimal"/>
      <w:lvlText w:val="%1.%2."/>
      <w:lvlJc w:val="left"/>
      <w:pPr>
        <w:ind w:left="900" w:hanging="540"/>
      </w:pPr>
      <w:rPr>
        <w:rFonts w:cs="Times New Roman" w:hint="default"/>
      </w:rPr>
    </w:lvl>
    <w:lvl w:ilvl="2">
      <w:start w:val="2"/>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num w:numId="1" w16cid:durableId="642739751">
    <w:abstractNumId w:val="0"/>
  </w:num>
  <w:num w:numId="2" w16cid:durableId="7458064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C0C"/>
    <w:rsid w:val="00091627"/>
    <w:rsid w:val="000A539D"/>
    <w:rsid w:val="000A747D"/>
    <w:rsid w:val="00101312"/>
    <w:rsid w:val="00124410"/>
    <w:rsid w:val="00167E56"/>
    <w:rsid w:val="00170A08"/>
    <w:rsid w:val="002F18BD"/>
    <w:rsid w:val="00571507"/>
    <w:rsid w:val="0058462D"/>
    <w:rsid w:val="00606AF2"/>
    <w:rsid w:val="0063490D"/>
    <w:rsid w:val="006407B6"/>
    <w:rsid w:val="0069194B"/>
    <w:rsid w:val="00745D46"/>
    <w:rsid w:val="00755D02"/>
    <w:rsid w:val="007D3952"/>
    <w:rsid w:val="009006E6"/>
    <w:rsid w:val="00985E3C"/>
    <w:rsid w:val="009D7599"/>
    <w:rsid w:val="00A21142"/>
    <w:rsid w:val="00B76617"/>
    <w:rsid w:val="00B80AB4"/>
    <w:rsid w:val="00C33EA8"/>
    <w:rsid w:val="00C828CF"/>
    <w:rsid w:val="00D13F68"/>
    <w:rsid w:val="00D14B23"/>
    <w:rsid w:val="00D52823"/>
    <w:rsid w:val="00D82734"/>
    <w:rsid w:val="00D90C6E"/>
    <w:rsid w:val="00D97CA6"/>
    <w:rsid w:val="00E02C02"/>
    <w:rsid w:val="00E7092E"/>
    <w:rsid w:val="00E9125B"/>
    <w:rsid w:val="00EC3ECA"/>
    <w:rsid w:val="00F20D37"/>
    <w:rsid w:val="00F24C0C"/>
    <w:rsid w:val="00FB12A3"/>
    <w:rsid w:val="00FB2754"/>
    <w:rsid w:val="00FD0C6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31D0C0F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t-EE"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cs="Times New Roman"/>
      <w:sz w:val="22"/>
      <w:szCs w:val="22"/>
      <w:lang w:val="en-US" w:eastAsia="en-US"/>
    </w:rPr>
  </w:style>
  <w:style w:type="paragraph" w:styleId="Heading3">
    <w:name w:val="heading 3"/>
    <w:basedOn w:val="Normal"/>
    <w:link w:val="Heading3Char"/>
    <w:uiPriority w:val="9"/>
    <w:qFormat/>
    <w:rsid w:val="00EC3ECA"/>
    <w:pPr>
      <w:spacing w:before="100" w:beforeAutospacing="1" w:after="100" w:afterAutospacing="1" w:line="240" w:lineRule="auto"/>
      <w:outlineLvl w:val="2"/>
    </w:pPr>
    <w:rPr>
      <w:rFonts w:ascii="Times New Roman" w:hAnsi="Times New Roman"/>
      <w:b/>
      <w:bCs/>
      <w:sz w:val="27"/>
      <w:szCs w:val="27"/>
      <w:lang w:val="et-EE"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locked/>
    <w:rsid w:val="00EC3ECA"/>
    <w:rPr>
      <w:rFonts w:ascii="Times New Roman" w:hAnsi="Times New Roman" w:cs="Times New Roman"/>
      <w:b/>
      <w:bCs/>
      <w:sz w:val="27"/>
      <w:szCs w:val="27"/>
    </w:rPr>
  </w:style>
  <w:style w:type="paragraph" w:styleId="ListParagraph">
    <w:name w:val="List Paragraph"/>
    <w:basedOn w:val="Normal"/>
    <w:uiPriority w:val="34"/>
    <w:qFormat/>
    <w:rsid w:val="00F20D37"/>
    <w:pPr>
      <w:ind w:left="720"/>
      <w:contextualSpacing/>
    </w:pPr>
  </w:style>
  <w:style w:type="character" w:styleId="CommentReference">
    <w:name w:val="annotation reference"/>
    <w:uiPriority w:val="99"/>
    <w:semiHidden/>
    <w:unhideWhenUsed/>
    <w:rsid w:val="00D14B23"/>
    <w:rPr>
      <w:rFonts w:cs="Times New Roman"/>
      <w:sz w:val="16"/>
      <w:szCs w:val="16"/>
    </w:rPr>
  </w:style>
  <w:style w:type="paragraph" w:styleId="CommentText">
    <w:name w:val="annotation text"/>
    <w:basedOn w:val="Normal"/>
    <w:link w:val="CommentTextChar"/>
    <w:uiPriority w:val="99"/>
    <w:semiHidden/>
    <w:unhideWhenUsed/>
    <w:rsid w:val="00D14B23"/>
    <w:pPr>
      <w:spacing w:line="240" w:lineRule="auto"/>
    </w:pPr>
    <w:rPr>
      <w:sz w:val="20"/>
      <w:szCs w:val="20"/>
    </w:rPr>
  </w:style>
  <w:style w:type="character" w:customStyle="1" w:styleId="CommentTextChar">
    <w:name w:val="Comment Text Char"/>
    <w:link w:val="CommentText"/>
    <w:uiPriority w:val="99"/>
    <w:semiHidden/>
    <w:locked/>
    <w:rsid w:val="00D14B23"/>
    <w:rPr>
      <w:rFonts w:cs="Times New Roman"/>
      <w:sz w:val="20"/>
      <w:szCs w:val="20"/>
    </w:rPr>
  </w:style>
  <w:style w:type="paragraph" w:styleId="CommentSubject">
    <w:name w:val="annotation subject"/>
    <w:basedOn w:val="CommentText"/>
    <w:next w:val="CommentText"/>
    <w:link w:val="CommentSubjectChar"/>
    <w:uiPriority w:val="99"/>
    <w:semiHidden/>
    <w:unhideWhenUsed/>
    <w:rsid w:val="00D14B23"/>
    <w:rPr>
      <w:b/>
      <w:bCs/>
    </w:rPr>
  </w:style>
  <w:style w:type="character" w:customStyle="1" w:styleId="CommentSubjectChar">
    <w:name w:val="Comment Subject Char"/>
    <w:link w:val="CommentSubject"/>
    <w:uiPriority w:val="99"/>
    <w:semiHidden/>
    <w:locked/>
    <w:rsid w:val="00D14B23"/>
    <w:rPr>
      <w:rFonts w:cs="Times New Roman"/>
      <w:b/>
      <w:bCs/>
      <w:sz w:val="20"/>
      <w:szCs w:val="20"/>
    </w:rPr>
  </w:style>
  <w:style w:type="paragraph" w:styleId="BalloonText">
    <w:name w:val="Balloon Text"/>
    <w:basedOn w:val="Normal"/>
    <w:link w:val="BalloonTextChar"/>
    <w:uiPriority w:val="99"/>
    <w:semiHidden/>
    <w:unhideWhenUsed/>
    <w:rsid w:val="00D14B2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D14B23"/>
    <w:rPr>
      <w:rFonts w:ascii="Segoe UI" w:hAnsi="Segoe UI" w:cs="Segoe UI"/>
      <w:sz w:val="18"/>
      <w:szCs w:val="18"/>
    </w:rPr>
  </w:style>
  <w:style w:type="character" w:styleId="Strong">
    <w:name w:val="Strong"/>
    <w:uiPriority w:val="22"/>
    <w:qFormat/>
    <w:rsid w:val="00EC3ECA"/>
    <w:rPr>
      <w:rFonts w:cs="Times New Roman"/>
      <w:b/>
      <w:bCs/>
    </w:rPr>
  </w:style>
  <w:style w:type="character" w:customStyle="1" w:styleId="apple-converted-space">
    <w:name w:val="apple-converted-space"/>
    <w:rsid w:val="00EC3ECA"/>
    <w:rPr>
      <w:rFonts w:cs="Times New Roman"/>
    </w:rPr>
  </w:style>
  <w:style w:type="paragraph" w:styleId="NormalWeb">
    <w:name w:val="Normal (Web)"/>
    <w:basedOn w:val="Normal"/>
    <w:uiPriority w:val="99"/>
    <w:semiHidden/>
    <w:unhideWhenUsed/>
    <w:rsid w:val="00EC3ECA"/>
    <w:pPr>
      <w:spacing w:before="100" w:beforeAutospacing="1" w:after="100" w:afterAutospacing="1" w:line="240" w:lineRule="auto"/>
    </w:pPr>
    <w:rPr>
      <w:rFonts w:ascii="Times New Roman" w:hAnsi="Times New Roman"/>
      <w:sz w:val="24"/>
      <w:szCs w:val="24"/>
      <w:lang w:val="et-EE" w:eastAsia="et-EE"/>
    </w:rPr>
  </w:style>
  <w:style w:type="character" w:styleId="Hyperlink">
    <w:name w:val="Hyperlink"/>
    <w:uiPriority w:val="99"/>
    <w:unhideWhenUsed/>
    <w:rsid w:val="00EC3ECA"/>
    <w:rPr>
      <w:rFonts w:cs="Times New Roman"/>
      <w:color w:val="0563C1"/>
      <w:u w:val="single"/>
    </w:rPr>
  </w:style>
  <w:style w:type="character" w:styleId="FollowedHyperlink">
    <w:name w:val="FollowedHyperlink"/>
    <w:uiPriority w:val="99"/>
    <w:semiHidden/>
    <w:unhideWhenUsed/>
    <w:rsid w:val="00091627"/>
    <w:rPr>
      <w:rFonts w:cs="Times New Roman"/>
      <w:color w:val="954F72"/>
      <w:u w:val="single"/>
    </w:rPr>
  </w:style>
  <w:style w:type="paragraph" w:styleId="FootnoteText">
    <w:name w:val="footnote text"/>
    <w:basedOn w:val="Normal"/>
    <w:link w:val="FootnoteTextChar"/>
    <w:uiPriority w:val="99"/>
    <w:semiHidden/>
    <w:unhideWhenUsed/>
    <w:rsid w:val="00091627"/>
    <w:pPr>
      <w:spacing w:after="0" w:line="240" w:lineRule="auto"/>
    </w:pPr>
    <w:rPr>
      <w:sz w:val="20"/>
      <w:szCs w:val="20"/>
    </w:rPr>
  </w:style>
  <w:style w:type="character" w:customStyle="1" w:styleId="FootnoteTextChar">
    <w:name w:val="Footnote Text Char"/>
    <w:link w:val="FootnoteText"/>
    <w:uiPriority w:val="99"/>
    <w:semiHidden/>
    <w:locked/>
    <w:rsid w:val="00091627"/>
    <w:rPr>
      <w:rFonts w:cs="Times New Roman"/>
      <w:sz w:val="20"/>
      <w:szCs w:val="20"/>
      <w:lang w:val="en-US" w:eastAsia="en-US"/>
    </w:rPr>
  </w:style>
  <w:style w:type="character" w:styleId="FootnoteReference">
    <w:name w:val="footnote reference"/>
    <w:uiPriority w:val="99"/>
    <w:semiHidden/>
    <w:unhideWhenUsed/>
    <w:rsid w:val="00091627"/>
    <w:rPr>
      <w:rFonts w:cs="Times New Roman"/>
      <w:vertAlign w:val="superscript"/>
    </w:rPr>
  </w:style>
  <w:style w:type="paragraph" w:styleId="Header">
    <w:name w:val="header"/>
    <w:basedOn w:val="Normal"/>
    <w:link w:val="HeaderChar"/>
    <w:uiPriority w:val="99"/>
    <w:unhideWhenUsed/>
    <w:rsid w:val="00A21142"/>
    <w:pPr>
      <w:tabs>
        <w:tab w:val="center" w:pos="4536"/>
        <w:tab w:val="right" w:pos="9072"/>
      </w:tabs>
      <w:spacing w:after="0" w:line="240" w:lineRule="auto"/>
    </w:pPr>
  </w:style>
  <w:style w:type="character" w:customStyle="1" w:styleId="HeaderChar">
    <w:name w:val="Header Char"/>
    <w:link w:val="Header"/>
    <w:uiPriority w:val="99"/>
    <w:rsid w:val="00A21142"/>
    <w:rPr>
      <w:rFonts w:cs="Times New Roman"/>
      <w:lang w:val="en-US" w:eastAsia="en-US"/>
    </w:rPr>
  </w:style>
  <w:style w:type="paragraph" w:styleId="Footer">
    <w:name w:val="footer"/>
    <w:basedOn w:val="Normal"/>
    <w:link w:val="FooterChar"/>
    <w:uiPriority w:val="99"/>
    <w:unhideWhenUsed/>
    <w:rsid w:val="00A21142"/>
    <w:pPr>
      <w:tabs>
        <w:tab w:val="center" w:pos="4536"/>
        <w:tab w:val="right" w:pos="9072"/>
      </w:tabs>
      <w:spacing w:after="0" w:line="240" w:lineRule="auto"/>
    </w:pPr>
  </w:style>
  <w:style w:type="character" w:customStyle="1" w:styleId="FooterChar">
    <w:name w:val="Footer Char"/>
    <w:link w:val="Footer"/>
    <w:uiPriority w:val="99"/>
    <w:rsid w:val="00A21142"/>
    <w:rPr>
      <w:rFonts w:cs="Times New Roman"/>
      <w:lang w:val="en-US" w:eastAsia="en-US"/>
    </w:rPr>
  </w:style>
  <w:style w:type="paragraph" w:styleId="Revision">
    <w:name w:val="Revision"/>
    <w:hidden/>
    <w:uiPriority w:val="99"/>
    <w:semiHidden/>
    <w:rsid w:val="000A539D"/>
    <w:rPr>
      <w:rFonts w:cs="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2293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970</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2023-04-06T07:57:00Z</dcterms:created>
  <dcterms:modified xsi:type="dcterms:W3CDTF">2023-04-06T07:57:00Z</dcterms:modified>
</cp:coreProperties>
</file>