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7CFB" w14:textId="4145AD84" w:rsidR="00774A2D" w:rsidRPr="00EF2B67" w:rsidRDefault="00774A2D" w:rsidP="00D501BA">
      <w:pPr>
        <w:suppressAutoHyphens w:val="0"/>
        <w:jc w:val="center"/>
        <w:rPr>
          <w:sz w:val="22"/>
          <w:szCs w:val="22"/>
        </w:rPr>
      </w:pPr>
    </w:p>
    <w:p w14:paraId="1EEBEC0E" w14:textId="2DDBD89D" w:rsidR="00774A2D" w:rsidRDefault="00774A2D" w:rsidP="00D501BA">
      <w:pPr>
        <w:suppressAutoHyphens w:val="0"/>
        <w:jc w:val="center"/>
        <w:rPr>
          <w:rFonts w:eastAsia="Calibri"/>
          <w:b/>
          <w:lang w:eastAsia="et-EE"/>
        </w:rPr>
      </w:pPr>
    </w:p>
    <w:p w14:paraId="3D70CFDC" w14:textId="77777777" w:rsidR="000D69B1" w:rsidRPr="000D69B1" w:rsidRDefault="000D69B1" w:rsidP="00D501BA">
      <w:pPr>
        <w:suppressAutoHyphens w:val="0"/>
        <w:spacing w:after="160" w:line="360" w:lineRule="auto"/>
        <w:jc w:val="center"/>
        <w:rPr>
          <w:rFonts w:eastAsiaTheme="minorHAnsi"/>
          <w:b/>
          <w:lang w:eastAsia="en-US"/>
        </w:rPr>
      </w:pPr>
    </w:p>
    <w:p w14:paraId="2BE2EFA2" w14:textId="77777777" w:rsidR="000D69B1" w:rsidRPr="000D69B1" w:rsidRDefault="000D69B1" w:rsidP="00D501BA">
      <w:pPr>
        <w:suppressAutoHyphens w:val="0"/>
        <w:spacing w:after="160" w:line="360" w:lineRule="auto"/>
        <w:jc w:val="center"/>
        <w:rPr>
          <w:rFonts w:eastAsiaTheme="minorHAnsi"/>
          <w:b/>
          <w:lang w:eastAsia="en-US"/>
        </w:rPr>
      </w:pPr>
    </w:p>
    <w:p w14:paraId="3C0FE2FB" w14:textId="77777777" w:rsidR="000D69B1" w:rsidRPr="000D69B1" w:rsidRDefault="000D69B1" w:rsidP="00D501BA">
      <w:pPr>
        <w:suppressAutoHyphens w:val="0"/>
        <w:spacing w:after="160" w:line="360" w:lineRule="auto"/>
        <w:jc w:val="center"/>
        <w:rPr>
          <w:rFonts w:eastAsiaTheme="minorHAnsi"/>
          <w:b/>
          <w:lang w:eastAsia="en-US"/>
        </w:rPr>
      </w:pPr>
    </w:p>
    <w:p w14:paraId="48839BD0" w14:textId="77777777" w:rsidR="000D69B1" w:rsidRPr="000D69B1" w:rsidRDefault="000D69B1" w:rsidP="00D501BA">
      <w:pPr>
        <w:suppressAutoHyphens w:val="0"/>
        <w:spacing w:after="160" w:line="360" w:lineRule="auto"/>
        <w:jc w:val="center"/>
        <w:rPr>
          <w:rFonts w:eastAsiaTheme="minorHAnsi"/>
          <w:b/>
          <w:lang w:eastAsia="en-US"/>
        </w:rPr>
      </w:pPr>
    </w:p>
    <w:p w14:paraId="7BFD523A" w14:textId="77777777" w:rsidR="000D69B1" w:rsidRPr="000D69B1" w:rsidRDefault="000D69B1" w:rsidP="00D501BA">
      <w:pPr>
        <w:suppressAutoHyphens w:val="0"/>
        <w:spacing w:after="160" w:line="360" w:lineRule="auto"/>
        <w:jc w:val="center"/>
        <w:rPr>
          <w:rFonts w:eastAsiaTheme="minorHAnsi"/>
          <w:b/>
          <w:lang w:eastAsia="en-US"/>
        </w:rPr>
      </w:pPr>
    </w:p>
    <w:p w14:paraId="6A767DF8" w14:textId="77777777" w:rsidR="00480D9B" w:rsidRDefault="00480D9B" w:rsidP="00D501BA">
      <w:pPr>
        <w:suppressAutoHyphens w:val="0"/>
        <w:spacing w:after="160" w:line="360" w:lineRule="auto"/>
        <w:jc w:val="center"/>
        <w:rPr>
          <w:rFonts w:eastAsiaTheme="minorHAnsi"/>
          <w:b/>
          <w:lang w:eastAsia="en-US"/>
        </w:rPr>
      </w:pPr>
      <w:r w:rsidRPr="00480D9B">
        <w:rPr>
          <w:rFonts w:eastAsiaTheme="minorHAnsi"/>
          <w:b/>
          <w:lang w:eastAsia="en-US"/>
        </w:rPr>
        <w:t>Sihtvaliku „Ravijuhendi "Lapse tervise jälgimine (RJ-Z/29.1-2019)" soovituste hindamine</w:t>
      </w:r>
    </w:p>
    <w:p w14:paraId="3153239B" w14:textId="752A150D" w:rsidR="000D69B1" w:rsidRPr="000D69B1" w:rsidRDefault="000D69B1" w:rsidP="00D501BA">
      <w:pPr>
        <w:suppressAutoHyphens w:val="0"/>
        <w:spacing w:after="160" w:line="360" w:lineRule="auto"/>
        <w:jc w:val="center"/>
        <w:rPr>
          <w:rFonts w:eastAsiaTheme="minorHAnsi"/>
          <w:b/>
          <w:lang w:eastAsia="en-US"/>
        </w:rPr>
      </w:pPr>
      <w:r w:rsidRPr="000D69B1">
        <w:rPr>
          <w:rFonts w:eastAsiaTheme="minorHAnsi"/>
          <w:b/>
          <w:lang w:eastAsia="en-US"/>
        </w:rPr>
        <w:t>TEEMA KOKKUVÕTE</w:t>
      </w:r>
    </w:p>
    <w:p w14:paraId="5D89ABFA" w14:textId="77777777" w:rsidR="000D69B1" w:rsidRPr="000D69B1" w:rsidRDefault="000D69B1" w:rsidP="00D501BA">
      <w:pPr>
        <w:suppressAutoHyphens w:val="0"/>
        <w:spacing w:after="160" w:line="360" w:lineRule="auto"/>
        <w:jc w:val="center"/>
        <w:rPr>
          <w:rFonts w:eastAsiaTheme="minorHAnsi"/>
          <w:lang w:eastAsia="en-US"/>
        </w:rPr>
      </w:pPr>
    </w:p>
    <w:p w14:paraId="05977848" w14:textId="77777777" w:rsidR="000D69B1" w:rsidRPr="000D69B1" w:rsidRDefault="000D69B1" w:rsidP="00D501BA">
      <w:pPr>
        <w:suppressAutoHyphens w:val="0"/>
        <w:spacing w:after="160" w:line="360" w:lineRule="auto"/>
        <w:jc w:val="center"/>
        <w:rPr>
          <w:rFonts w:eastAsiaTheme="minorHAnsi"/>
          <w:lang w:eastAsia="en-US"/>
        </w:rPr>
      </w:pPr>
      <w:r w:rsidRPr="000D69B1">
        <w:rPr>
          <w:rFonts w:eastAsiaTheme="minorHAnsi"/>
          <w:lang w:eastAsia="en-US"/>
        </w:rPr>
        <w:t>Eesti Haigekassa 2021</w:t>
      </w:r>
    </w:p>
    <w:p w14:paraId="1EEE0932" w14:textId="77777777" w:rsidR="000D69B1" w:rsidRPr="000D69B1" w:rsidRDefault="000D69B1" w:rsidP="00D501BA">
      <w:pPr>
        <w:suppressAutoHyphens w:val="0"/>
        <w:spacing w:after="160" w:line="360" w:lineRule="auto"/>
        <w:jc w:val="center"/>
        <w:rPr>
          <w:rFonts w:eastAsiaTheme="minorHAnsi"/>
          <w:lang w:eastAsia="en-US"/>
        </w:rPr>
      </w:pPr>
    </w:p>
    <w:p w14:paraId="2CE38EFE" w14:textId="77777777" w:rsidR="000D69B1" w:rsidRPr="000D69B1" w:rsidRDefault="000D69B1" w:rsidP="00D501BA">
      <w:pPr>
        <w:suppressAutoHyphens w:val="0"/>
        <w:spacing w:after="160" w:line="360" w:lineRule="auto"/>
        <w:jc w:val="center"/>
        <w:rPr>
          <w:rFonts w:eastAsiaTheme="minorHAnsi"/>
          <w:lang w:eastAsia="en-US"/>
        </w:rPr>
      </w:pPr>
    </w:p>
    <w:p w14:paraId="30F17938" w14:textId="77777777" w:rsidR="000D69B1" w:rsidRPr="000D69B1" w:rsidRDefault="000D69B1" w:rsidP="0052421B">
      <w:pPr>
        <w:suppressAutoHyphens w:val="0"/>
        <w:spacing w:after="160" w:line="259" w:lineRule="auto"/>
        <w:jc w:val="both"/>
        <w:rPr>
          <w:rFonts w:eastAsiaTheme="minorHAnsi"/>
          <w:lang w:eastAsia="en-US"/>
        </w:rPr>
      </w:pPr>
    </w:p>
    <w:p w14:paraId="3AC4361B" w14:textId="77777777" w:rsidR="000D69B1" w:rsidRPr="000D69B1" w:rsidRDefault="000D69B1" w:rsidP="0052421B">
      <w:pPr>
        <w:suppressAutoHyphens w:val="0"/>
        <w:spacing w:after="160" w:line="259" w:lineRule="auto"/>
        <w:jc w:val="both"/>
        <w:rPr>
          <w:rFonts w:eastAsiaTheme="minorHAnsi"/>
          <w:lang w:eastAsia="en-US"/>
        </w:rPr>
      </w:pPr>
    </w:p>
    <w:p w14:paraId="145C7EB5" w14:textId="77777777" w:rsidR="000D69B1" w:rsidRPr="000D69B1" w:rsidRDefault="000D69B1" w:rsidP="0052421B">
      <w:pPr>
        <w:suppressAutoHyphens w:val="0"/>
        <w:spacing w:after="160" w:line="259" w:lineRule="auto"/>
        <w:jc w:val="both"/>
        <w:rPr>
          <w:rFonts w:eastAsiaTheme="minorHAnsi"/>
          <w:lang w:eastAsia="en-US"/>
        </w:rPr>
      </w:pPr>
    </w:p>
    <w:p w14:paraId="3B759183" w14:textId="77777777" w:rsidR="000D69B1" w:rsidRPr="000D69B1" w:rsidRDefault="000D69B1" w:rsidP="0052421B">
      <w:pPr>
        <w:suppressAutoHyphens w:val="0"/>
        <w:spacing w:after="160" w:line="259" w:lineRule="auto"/>
        <w:jc w:val="both"/>
        <w:rPr>
          <w:rFonts w:eastAsiaTheme="minorHAnsi"/>
          <w:lang w:eastAsia="en-US"/>
        </w:rPr>
      </w:pPr>
    </w:p>
    <w:p w14:paraId="285C2B6E" w14:textId="77777777" w:rsidR="000D69B1" w:rsidRPr="000D69B1" w:rsidRDefault="000D69B1" w:rsidP="0052421B">
      <w:pPr>
        <w:suppressAutoHyphens w:val="0"/>
        <w:spacing w:after="160" w:line="259" w:lineRule="auto"/>
        <w:jc w:val="both"/>
        <w:rPr>
          <w:rFonts w:eastAsiaTheme="minorHAnsi"/>
          <w:lang w:eastAsia="en-US"/>
        </w:rPr>
      </w:pPr>
    </w:p>
    <w:p w14:paraId="72FAD075" w14:textId="77777777" w:rsidR="000D69B1" w:rsidRPr="000D69B1" w:rsidRDefault="000D69B1" w:rsidP="0052421B">
      <w:pPr>
        <w:suppressAutoHyphens w:val="0"/>
        <w:spacing w:after="160" w:line="259" w:lineRule="auto"/>
        <w:jc w:val="both"/>
        <w:rPr>
          <w:rFonts w:eastAsiaTheme="minorHAnsi"/>
          <w:lang w:eastAsia="en-US"/>
        </w:rPr>
      </w:pPr>
    </w:p>
    <w:p w14:paraId="1B1C0CDF" w14:textId="77777777" w:rsidR="000D69B1" w:rsidRPr="000D69B1" w:rsidRDefault="000D69B1" w:rsidP="0052421B">
      <w:pPr>
        <w:suppressAutoHyphens w:val="0"/>
        <w:spacing w:after="160" w:line="259" w:lineRule="auto"/>
        <w:jc w:val="both"/>
        <w:rPr>
          <w:rFonts w:eastAsiaTheme="minorHAnsi"/>
          <w:lang w:eastAsia="en-US"/>
        </w:rPr>
      </w:pPr>
    </w:p>
    <w:p w14:paraId="1E267DF0" w14:textId="77777777" w:rsidR="000D69B1" w:rsidRPr="000D69B1" w:rsidRDefault="000D69B1" w:rsidP="0052421B">
      <w:pPr>
        <w:suppressAutoHyphens w:val="0"/>
        <w:spacing w:after="160" w:line="259" w:lineRule="auto"/>
        <w:jc w:val="both"/>
        <w:rPr>
          <w:rFonts w:eastAsiaTheme="minorHAnsi"/>
          <w:lang w:eastAsia="en-US"/>
        </w:rPr>
      </w:pPr>
    </w:p>
    <w:p w14:paraId="45BA1922" w14:textId="77777777" w:rsidR="000D69B1" w:rsidRPr="000D69B1" w:rsidRDefault="000D69B1" w:rsidP="0052421B">
      <w:pPr>
        <w:suppressAutoHyphens w:val="0"/>
        <w:spacing w:after="160" w:line="259" w:lineRule="auto"/>
        <w:jc w:val="both"/>
        <w:rPr>
          <w:rFonts w:eastAsiaTheme="minorHAnsi"/>
          <w:lang w:eastAsia="en-US"/>
        </w:rPr>
      </w:pPr>
    </w:p>
    <w:p w14:paraId="0F6308FE" w14:textId="77777777" w:rsidR="000D69B1" w:rsidRPr="000D69B1" w:rsidRDefault="000D69B1" w:rsidP="0052421B">
      <w:pPr>
        <w:suppressAutoHyphens w:val="0"/>
        <w:spacing w:after="160" w:line="259" w:lineRule="auto"/>
        <w:jc w:val="both"/>
        <w:rPr>
          <w:rFonts w:eastAsiaTheme="minorHAnsi"/>
          <w:lang w:eastAsia="en-US"/>
        </w:rPr>
      </w:pPr>
    </w:p>
    <w:p w14:paraId="655CB15E" w14:textId="77777777" w:rsidR="000D69B1" w:rsidRPr="000D69B1" w:rsidRDefault="000D69B1" w:rsidP="0052421B">
      <w:pPr>
        <w:suppressAutoHyphens w:val="0"/>
        <w:spacing w:after="160" w:line="259" w:lineRule="auto"/>
        <w:jc w:val="both"/>
        <w:rPr>
          <w:rFonts w:eastAsiaTheme="minorHAnsi"/>
          <w:lang w:eastAsia="en-US"/>
        </w:rPr>
      </w:pPr>
    </w:p>
    <w:p w14:paraId="300D4CB9" w14:textId="77777777" w:rsidR="000D69B1" w:rsidRPr="000D69B1" w:rsidRDefault="000D69B1" w:rsidP="0052421B">
      <w:pPr>
        <w:suppressAutoHyphens w:val="0"/>
        <w:spacing w:after="160" w:line="259" w:lineRule="auto"/>
        <w:jc w:val="both"/>
        <w:rPr>
          <w:rFonts w:eastAsiaTheme="minorHAnsi"/>
          <w:lang w:eastAsia="en-US"/>
        </w:rPr>
      </w:pPr>
    </w:p>
    <w:p w14:paraId="09452C6D" w14:textId="77777777" w:rsidR="000D69B1" w:rsidRPr="000D69B1" w:rsidRDefault="000D69B1" w:rsidP="0052421B">
      <w:pPr>
        <w:suppressAutoHyphens w:val="0"/>
        <w:spacing w:after="160" w:line="259" w:lineRule="auto"/>
        <w:jc w:val="both"/>
        <w:rPr>
          <w:rFonts w:eastAsiaTheme="minorHAnsi"/>
          <w:lang w:eastAsia="en-US"/>
        </w:rPr>
      </w:pPr>
    </w:p>
    <w:p w14:paraId="3DC6158F" w14:textId="77777777" w:rsidR="000D69B1" w:rsidRPr="000D69B1" w:rsidRDefault="000D69B1" w:rsidP="0052421B">
      <w:pPr>
        <w:suppressAutoHyphens w:val="0"/>
        <w:spacing w:after="160" w:line="259" w:lineRule="auto"/>
        <w:jc w:val="both"/>
        <w:rPr>
          <w:rFonts w:eastAsiaTheme="minorHAnsi"/>
          <w:lang w:eastAsia="en-US"/>
        </w:rPr>
      </w:pPr>
    </w:p>
    <w:p w14:paraId="7335DF1F" w14:textId="77777777" w:rsidR="000D69B1" w:rsidRPr="000D69B1" w:rsidRDefault="000D69B1" w:rsidP="0052421B">
      <w:pPr>
        <w:suppressAutoHyphens w:val="0"/>
        <w:spacing w:after="160" w:line="259" w:lineRule="auto"/>
        <w:jc w:val="both"/>
        <w:rPr>
          <w:rFonts w:eastAsiaTheme="minorHAnsi"/>
          <w:lang w:eastAsia="en-US"/>
        </w:rPr>
      </w:pPr>
    </w:p>
    <w:p w14:paraId="3F21AC83" w14:textId="77777777" w:rsidR="00BC1D15" w:rsidRDefault="00BC1D15" w:rsidP="0052421B">
      <w:pPr>
        <w:suppressAutoHyphens w:val="0"/>
        <w:spacing w:after="160" w:line="259" w:lineRule="auto"/>
        <w:jc w:val="both"/>
        <w:rPr>
          <w:rFonts w:eastAsiaTheme="minorHAnsi"/>
          <w:b/>
          <w:bCs/>
          <w:lang w:eastAsia="en-US"/>
        </w:rPr>
      </w:pPr>
    </w:p>
    <w:p w14:paraId="068FEB8E" w14:textId="77777777" w:rsidR="00BC1D15" w:rsidRDefault="00BC1D15" w:rsidP="0052421B">
      <w:pPr>
        <w:suppressAutoHyphens w:val="0"/>
        <w:spacing w:after="160" w:line="259" w:lineRule="auto"/>
        <w:jc w:val="both"/>
        <w:rPr>
          <w:rFonts w:eastAsiaTheme="minorHAnsi"/>
          <w:b/>
          <w:bCs/>
          <w:lang w:eastAsia="en-US"/>
        </w:rPr>
      </w:pPr>
    </w:p>
    <w:p w14:paraId="3E1C6A01" w14:textId="77777777" w:rsidR="00BC1D15" w:rsidRDefault="00BC1D15" w:rsidP="0052421B">
      <w:pPr>
        <w:suppressAutoHyphens w:val="0"/>
        <w:spacing w:after="160" w:line="259" w:lineRule="auto"/>
        <w:jc w:val="both"/>
        <w:rPr>
          <w:rFonts w:eastAsiaTheme="minorHAnsi"/>
          <w:b/>
          <w:bCs/>
          <w:lang w:eastAsia="en-US"/>
        </w:rPr>
      </w:pPr>
    </w:p>
    <w:p w14:paraId="2E063D1A" w14:textId="77777777" w:rsidR="00BC1D15" w:rsidRDefault="00BC1D15" w:rsidP="0052421B">
      <w:pPr>
        <w:suppressAutoHyphens w:val="0"/>
        <w:spacing w:after="160" w:line="259" w:lineRule="auto"/>
        <w:jc w:val="both"/>
        <w:rPr>
          <w:rFonts w:eastAsiaTheme="minorHAnsi"/>
          <w:b/>
          <w:bCs/>
          <w:lang w:eastAsia="en-US"/>
        </w:rPr>
      </w:pPr>
    </w:p>
    <w:p w14:paraId="74BD8FBC" w14:textId="631B6BDF" w:rsidR="000D69B1" w:rsidRPr="000D69B1" w:rsidRDefault="000D69B1" w:rsidP="0052421B">
      <w:pPr>
        <w:suppressAutoHyphens w:val="0"/>
        <w:spacing w:after="160" w:line="259" w:lineRule="auto"/>
        <w:jc w:val="both"/>
        <w:rPr>
          <w:rFonts w:eastAsiaTheme="minorHAnsi"/>
          <w:b/>
          <w:bCs/>
          <w:lang w:eastAsia="en-US"/>
        </w:rPr>
      </w:pPr>
      <w:r w:rsidRPr="000D69B1">
        <w:rPr>
          <w:rFonts w:eastAsiaTheme="minorHAnsi"/>
          <w:b/>
          <w:bCs/>
          <w:lang w:eastAsia="en-US"/>
        </w:rPr>
        <w:t xml:space="preserve">SISUKORD </w:t>
      </w:r>
    </w:p>
    <w:sdt>
      <w:sdtPr>
        <w:rPr>
          <w:rFonts w:ascii="Times New Roman" w:eastAsia="Times New Roman" w:hAnsi="Times New Roman" w:cs="Times New Roman"/>
          <w:color w:val="auto"/>
          <w:sz w:val="24"/>
          <w:szCs w:val="24"/>
          <w:lang w:eastAsia="ar-SA"/>
        </w:rPr>
        <w:id w:val="2055274739"/>
        <w:docPartObj>
          <w:docPartGallery w:val="Table of Contents"/>
          <w:docPartUnique/>
        </w:docPartObj>
      </w:sdtPr>
      <w:sdtEndPr>
        <w:rPr>
          <w:b/>
          <w:bCs/>
        </w:rPr>
      </w:sdtEndPr>
      <w:sdtContent>
        <w:p w14:paraId="3FAAFEAB" w14:textId="399359E9" w:rsidR="00FF2BC5" w:rsidRPr="001B37C8" w:rsidRDefault="00FF2BC5">
          <w:pPr>
            <w:pStyle w:val="TOCHeading"/>
            <w:rPr>
              <w:rFonts w:ascii="Times New Roman" w:hAnsi="Times New Roman" w:cs="Times New Roman"/>
            </w:rPr>
          </w:pPr>
        </w:p>
        <w:p w14:paraId="0152A09F" w14:textId="3E8EABC0" w:rsidR="00FF2BC5" w:rsidRPr="001B37C8" w:rsidRDefault="00FF2BC5">
          <w:pPr>
            <w:pStyle w:val="TOC1"/>
            <w:tabs>
              <w:tab w:val="left" w:pos="440"/>
              <w:tab w:val="right" w:leader="dot" w:pos="9062"/>
            </w:tabs>
            <w:rPr>
              <w:rFonts w:ascii="Times New Roman" w:hAnsi="Times New Roman"/>
              <w:noProof/>
            </w:rPr>
          </w:pPr>
          <w:r w:rsidRPr="001B37C8">
            <w:rPr>
              <w:rFonts w:ascii="Times New Roman" w:hAnsi="Times New Roman"/>
            </w:rPr>
            <w:fldChar w:fldCharType="begin"/>
          </w:r>
          <w:r w:rsidRPr="001B37C8">
            <w:rPr>
              <w:rFonts w:ascii="Times New Roman" w:hAnsi="Times New Roman"/>
            </w:rPr>
            <w:instrText xml:space="preserve"> TOC \o "1-3" \h \z \u </w:instrText>
          </w:r>
          <w:r w:rsidRPr="001B37C8">
            <w:rPr>
              <w:rFonts w:ascii="Times New Roman" w:hAnsi="Times New Roman"/>
            </w:rPr>
            <w:fldChar w:fldCharType="separate"/>
          </w:r>
          <w:hyperlink w:anchor="_Toc76449575" w:history="1">
            <w:r w:rsidRPr="001B37C8">
              <w:rPr>
                <w:rStyle w:val="Hyperlink"/>
                <w:rFonts w:ascii="Times New Roman" w:eastAsiaTheme="majorEastAsia" w:hAnsi="Times New Roman"/>
                <w:b/>
                <w:noProof/>
                <w:lang w:eastAsia="en-US"/>
              </w:rPr>
              <w:t>1.</w:t>
            </w:r>
            <w:r w:rsidRPr="001B37C8">
              <w:rPr>
                <w:rFonts w:ascii="Times New Roman" w:hAnsi="Times New Roman"/>
                <w:noProof/>
              </w:rPr>
              <w:tab/>
            </w:r>
            <w:r w:rsidRPr="001B37C8">
              <w:rPr>
                <w:rStyle w:val="Hyperlink"/>
                <w:rFonts w:ascii="Times New Roman" w:eastAsiaTheme="majorEastAsia" w:hAnsi="Times New Roman"/>
                <w:b/>
                <w:noProof/>
                <w:lang w:eastAsia="en-US"/>
              </w:rPr>
              <w:t>SISSEJUHATUS</w:t>
            </w:r>
            <w:r w:rsidRPr="001B37C8">
              <w:rPr>
                <w:rFonts w:ascii="Times New Roman" w:hAnsi="Times New Roman"/>
                <w:noProof/>
                <w:webHidden/>
              </w:rPr>
              <w:tab/>
            </w:r>
            <w:r w:rsidRPr="001B37C8">
              <w:rPr>
                <w:rFonts w:ascii="Times New Roman" w:hAnsi="Times New Roman"/>
                <w:noProof/>
                <w:webHidden/>
              </w:rPr>
              <w:fldChar w:fldCharType="begin"/>
            </w:r>
            <w:r w:rsidRPr="001B37C8">
              <w:rPr>
                <w:rFonts w:ascii="Times New Roman" w:hAnsi="Times New Roman"/>
                <w:noProof/>
                <w:webHidden/>
              </w:rPr>
              <w:instrText xml:space="preserve"> PAGEREF _Toc76449575 \h </w:instrText>
            </w:r>
            <w:r w:rsidRPr="001B37C8">
              <w:rPr>
                <w:rFonts w:ascii="Times New Roman" w:hAnsi="Times New Roman"/>
                <w:noProof/>
                <w:webHidden/>
              </w:rPr>
            </w:r>
            <w:r w:rsidRPr="001B37C8">
              <w:rPr>
                <w:rFonts w:ascii="Times New Roman" w:hAnsi="Times New Roman"/>
                <w:noProof/>
                <w:webHidden/>
              </w:rPr>
              <w:fldChar w:fldCharType="separate"/>
            </w:r>
            <w:r w:rsidRPr="001B37C8">
              <w:rPr>
                <w:rFonts w:ascii="Times New Roman" w:hAnsi="Times New Roman"/>
                <w:noProof/>
                <w:webHidden/>
              </w:rPr>
              <w:t>3</w:t>
            </w:r>
            <w:r w:rsidRPr="001B37C8">
              <w:rPr>
                <w:rFonts w:ascii="Times New Roman" w:hAnsi="Times New Roman"/>
                <w:noProof/>
                <w:webHidden/>
              </w:rPr>
              <w:fldChar w:fldCharType="end"/>
            </w:r>
          </w:hyperlink>
        </w:p>
        <w:p w14:paraId="59E8B240" w14:textId="0B746A11" w:rsidR="00FF2BC5" w:rsidRPr="001B37C8" w:rsidRDefault="001C3F29">
          <w:pPr>
            <w:pStyle w:val="TOC1"/>
            <w:tabs>
              <w:tab w:val="left" w:pos="440"/>
              <w:tab w:val="right" w:leader="dot" w:pos="9062"/>
            </w:tabs>
            <w:rPr>
              <w:rFonts w:ascii="Times New Roman" w:hAnsi="Times New Roman"/>
              <w:noProof/>
            </w:rPr>
          </w:pPr>
          <w:hyperlink w:anchor="_Toc76449576" w:history="1">
            <w:r w:rsidR="00FF2BC5" w:rsidRPr="001B37C8">
              <w:rPr>
                <w:rStyle w:val="Hyperlink"/>
                <w:rFonts w:ascii="Times New Roman" w:eastAsiaTheme="majorEastAsia" w:hAnsi="Times New Roman"/>
                <w:b/>
                <w:noProof/>
                <w:lang w:eastAsia="en-US"/>
              </w:rPr>
              <w:t>2.</w:t>
            </w:r>
            <w:r w:rsidR="00FF2BC5" w:rsidRPr="001B37C8">
              <w:rPr>
                <w:rFonts w:ascii="Times New Roman" w:hAnsi="Times New Roman"/>
                <w:noProof/>
              </w:rPr>
              <w:tab/>
            </w:r>
            <w:r w:rsidR="00FF2BC5" w:rsidRPr="001B37C8">
              <w:rPr>
                <w:rStyle w:val="Hyperlink"/>
                <w:rFonts w:ascii="Times New Roman" w:eastAsiaTheme="majorEastAsia" w:hAnsi="Times New Roman"/>
                <w:b/>
                <w:noProof/>
                <w:lang w:eastAsia="en-US"/>
              </w:rPr>
              <w:t>SIHTVALIKU TAUSTAINFO JA EESMÄRK</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_Toc76449576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4F0B3952" w14:textId="6F619909" w:rsidR="00FF2BC5" w:rsidRPr="001B37C8" w:rsidRDefault="001C3F29">
          <w:pPr>
            <w:pStyle w:val="TOC1"/>
            <w:tabs>
              <w:tab w:val="left" w:pos="440"/>
              <w:tab w:val="right" w:leader="dot" w:pos="9062"/>
            </w:tabs>
            <w:rPr>
              <w:rFonts w:ascii="Times New Roman" w:hAnsi="Times New Roman"/>
              <w:noProof/>
            </w:rPr>
          </w:pPr>
          <w:hyperlink w:anchor="_Toc76449577" w:history="1">
            <w:r w:rsidR="00FF2BC5" w:rsidRPr="001B37C8">
              <w:rPr>
                <w:rStyle w:val="Hyperlink"/>
                <w:rFonts w:ascii="Times New Roman" w:eastAsiaTheme="majorEastAsia" w:hAnsi="Times New Roman"/>
                <w:b/>
                <w:noProof/>
                <w:lang w:eastAsia="en-US"/>
              </w:rPr>
              <w:t>3.</w:t>
            </w:r>
            <w:r w:rsidR="00FF2BC5" w:rsidRPr="001B37C8">
              <w:rPr>
                <w:rFonts w:ascii="Times New Roman" w:hAnsi="Times New Roman"/>
                <w:noProof/>
              </w:rPr>
              <w:tab/>
            </w:r>
            <w:r w:rsidR="00FF2BC5" w:rsidRPr="001B37C8">
              <w:rPr>
                <w:rStyle w:val="Hyperlink"/>
                <w:rFonts w:ascii="Times New Roman" w:eastAsiaTheme="majorEastAsia" w:hAnsi="Times New Roman"/>
                <w:b/>
                <w:noProof/>
                <w:lang w:eastAsia="en-US"/>
              </w:rPr>
              <w:t>SIHTVALIKU KORRALDUS</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_Toc76449577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7CA2D7E0" w14:textId="35F689AC" w:rsidR="00FF2BC5" w:rsidRPr="001B37C8" w:rsidRDefault="001C3F29">
          <w:pPr>
            <w:pStyle w:val="TOC1"/>
            <w:tabs>
              <w:tab w:val="right" w:leader="dot" w:pos="9062"/>
            </w:tabs>
            <w:rPr>
              <w:rFonts w:ascii="Times New Roman" w:hAnsi="Times New Roman"/>
              <w:noProof/>
            </w:rPr>
          </w:pPr>
          <w:hyperlink w:anchor="_Toc76449578" w:history="1">
            <w:r w:rsidR="00FF2BC5" w:rsidRPr="001B37C8">
              <w:rPr>
                <w:rStyle w:val="Hyperlink"/>
                <w:rFonts w:ascii="Times New Roman" w:eastAsiaTheme="majorEastAsia" w:hAnsi="Times New Roman"/>
                <w:noProof/>
                <w:lang w:eastAsia="en-US"/>
              </w:rPr>
              <w:t>3.1. Sihtvaliku töörühm</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_Toc76449578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0E40AB75" w14:textId="5E635389" w:rsidR="00FF2BC5" w:rsidRPr="001B37C8" w:rsidRDefault="001C3F29">
          <w:pPr>
            <w:pStyle w:val="TOC1"/>
            <w:tabs>
              <w:tab w:val="right" w:leader="dot" w:pos="9062"/>
            </w:tabs>
            <w:rPr>
              <w:rFonts w:ascii="Times New Roman" w:hAnsi="Times New Roman"/>
              <w:noProof/>
            </w:rPr>
          </w:pPr>
          <w:hyperlink w:anchor="_Toc76449579" w:history="1">
            <w:r w:rsidR="00FF2BC5" w:rsidRPr="001B37C8">
              <w:rPr>
                <w:rStyle w:val="Hyperlink"/>
                <w:rFonts w:ascii="Times New Roman" w:eastAsiaTheme="majorEastAsia" w:hAnsi="Times New Roman"/>
                <w:noProof/>
              </w:rPr>
              <w:t>3.2. Valimi moodustamine</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_Toc76449579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61FE5D60" w14:textId="25A9DC99" w:rsidR="00FF2BC5" w:rsidRPr="001B37C8" w:rsidRDefault="001C3F29">
          <w:pPr>
            <w:pStyle w:val="TOC1"/>
            <w:tabs>
              <w:tab w:val="left" w:pos="440"/>
              <w:tab w:val="right" w:leader="dot" w:pos="9062"/>
            </w:tabs>
            <w:rPr>
              <w:rFonts w:ascii="Times New Roman" w:hAnsi="Times New Roman"/>
              <w:noProof/>
            </w:rPr>
          </w:pPr>
          <w:hyperlink w:anchor="_Toc76449580" w:history="1">
            <w:r w:rsidR="00FF2BC5" w:rsidRPr="001B37C8">
              <w:rPr>
                <w:rStyle w:val="Hyperlink"/>
                <w:rFonts w:ascii="Times New Roman" w:eastAsia="Calibri" w:hAnsi="Times New Roman"/>
                <w:b/>
                <w:noProof/>
              </w:rPr>
              <w:t>4.</w:t>
            </w:r>
            <w:r w:rsidR="00FF2BC5" w:rsidRPr="001B37C8">
              <w:rPr>
                <w:rFonts w:ascii="Times New Roman" w:hAnsi="Times New Roman"/>
                <w:noProof/>
              </w:rPr>
              <w:tab/>
            </w:r>
            <w:r w:rsidR="00FF2BC5" w:rsidRPr="001B37C8">
              <w:rPr>
                <w:rStyle w:val="Hyperlink"/>
                <w:rFonts w:ascii="Times New Roman" w:eastAsia="Calibri" w:hAnsi="Times New Roman"/>
                <w:b/>
                <w:noProof/>
              </w:rPr>
              <w:t>HINDAMISE TULEMUSED</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_Toc76449580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76511CB7" w14:textId="274F29FF" w:rsidR="00FF2BC5" w:rsidRPr="001B37C8" w:rsidRDefault="001C3F29">
          <w:pPr>
            <w:pStyle w:val="TOC1"/>
            <w:tabs>
              <w:tab w:val="right" w:leader="dot" w:pos="9062"/>
            </w:tabs>
            <w:rPr>
              <w:rFonts w:ascii="Times New Roman" w:hAnsi="Times New Roman"/>
              <w:noProof/>
            </w:rPr>
          </w:pPr>
          <w:hyperlink w:anchor="_Toc76449581" w:history="1">
            <w:r w:rsidR="00FF2BC5" w:rsidRPr="001B37C8">
              <w:rPr>
                <w:rStyle w:val="Hyperlink"/>
                <w:rFonts w:ascii="Times New Roman" w:hAnsi="Times New Roman"/>
                <w:noProof/>
              </w:rPr>
              <w:t>4.1. Ravidokumentide vormistamine</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_Toc76449581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3</w:t>
            </w:r>
            <w:r w:rsidR="00FF2BC5" w:rsidRPr="001B37C8">
              <w:rPr>
                <w:rFonts w:ascii="Times New Roman" w:hAnsi="Times New Roman"/>
                <w:noProof/>
                <w:webHidden/>
              </w:rPr>
              <w:fldChar w:fldCharType="end"/>
            </w:r>
          </w:hyperlink>
        </w:p>
        <w:p w14:paraId="20C78774" w14:textId="6F0A5FA6" w:rsidR="00FF2BC5" w:rsidRPr="001B37C8" w:rsidRDefault="001C3F29">
          <w:pPr>
            <w:pStyle w:val="TOC1"/>
            <w:tabs>
              <w:tab w:val="right" w:leader="dot" w:pos="9062"/>
            </w:tabs>
            <w:rPr>
              <w:rFonts w:ascii="Times New Roman" w:hAnsi="Times New Roman"/>
              <w:noProof/>
            </w:rPr>
          </w:pPr>
          <w:hyperlink w:anchor="_Toc76449582" w:history="1">
            <w:r w:rsidR="00FF2BC5" w:rsidRPr="001B37C8">
              <w:rPr>
                <w:rStyle w:val="Hyperlink"/>
                <w:rFonts w:ascii="Times New Roman" w:hAnsi="Times New Roman"/>
                <w:noProof/>
              </w:rPr>
              <w:t>4.2. Ravijuhendi soovituste hindamine</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_Toc76449582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4</w:t>
            </w:r>
            <w:r w:rsidR="00FF2BC5" w:rsidRPr="001B37C8">
              <w:rPr>
                <w:rFonts w:ascii="Times New Roman" w:hAnsi="Times New Roman"/>
                <w:noProof/>
                <w:webHidden/>
              </w:rPr>
              <w:fldChar w:fldCharType="end"/>
            </w:r>
          </w:hyperlink>
        </w:p>
        <w:p w14:paraId="21A42111" w14:textId="4C1CCBF2" w:rsidR="00FF2BC5" w:rsidRPr="001B37C8" w:rsidRDefault="001C3F29" w:rsidP="00B77F89">
          <w:pPr>
            <w:pStyle w:val="TOC1"/>
            <w:tabs>
              <w:tab w:val="right" w:leader="dot" w:pos="9062"/>
            </w:tabs>
            <w:ind w:left="708"/>
            <w:rPr>
              <w:rFonts w:ascii="Times New Roman" w:hAnsi="Times New Roman"/>
              <w:noProof/>
            </w:rPr>
          </w:pPr>
          <w:hyperlink w:anchor="_Toc76449583" w:history="1">
            <w:r w:rsidR="00FF2BC5" w:rsidRPr="001B37C8">
              <w:rPr>
                <w:rStyle w:val="Hyperlink"/>
                <w:rFonts w:ascii="Times New Roman" w:hAnsi="Times New Roman"/>
                <w:noProof/>
              </w:rPr>
              <w:t>4.2.1. Ajakavale vastavus</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_Toc76449583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4</w:t>
            </w:r>
            <w:r w:rsidR="00FF2BC5" w:rsidRPr="001B37C8">
              <w:rPr>
                <w:rFonts w:ascii="Times New Roman" w:hAnsi="Times New Roman"/>
                <w:noProof/>
                <w:webHidden/>
              </w:rPr>
              <w:fldChar w:fldCharType="end"/>
            </w:r>
          </w:hyperlink>
        </w:p>
        <w:p w14:paraId="30955E4C" w14:textId="52014FEB" w:rsidR="00FF2BC5" w:rsidRPr="001B37C8" w:rsidRDefault="001C3F29" w:rsidP="00B77F89">
          <w:pPr>
            <w:pStyle w:val="TOC1"/>
            <w:tabs>
              <w:tab w:val="right" w:leader="dot" w:pos="9062"/>
            </w:tabs>
            <w:ind w:left="708"/>
            <w:rPr>
              <w:rFonts w:ascii="Times New Roman" w:hAnsi="Times New Roman"/>
              <w:noProof/>
            </w:rPr>
          </w:pPr>
          <w:hyperlink w:anchor="_Toc76449584" w:history="1">
            <w:r w:rsidR="00FF2BC5" w:rsidRPr="001B37C8">
              <w:rPr>
                <w:rStyle w:val="Hyperlink"/>
                <w:rFonts w:ascii="Times New Roman" w:hAnsi="Times New Roman"/>
                <w:noProof/>
              </w:rPr>
              <w:t xml:space="preserve">4.2.2. Ravijuhendi </w:t>
            </w:r>
            <w:r w:rsidR="00FF2BC5" w:rsidRPr="001B37C8">
              <w:rPr>
                <w:rStyle w:val="Hyperlink"/>
                <w:rFonts w:ascii="Times New Roman" w:hAnsi="Times New Roman"/>
                <w:noProof/>
                <w:sz w:val="24"/>
                <w:szCs w:val="24"/>
              </w:rPr>
              <w:t>soovituste</w:t>
            </w:r>
            <w:r w:rsidR="00FF2BC5" w:rsidRPr="001B37C8">
              <w:rPr>
                <w:rStyle w:val="Hyperlink"/>
                <w:rFonts w:ascii="Times New Roman" w:hAnsi="Times New Roman"/>
                <w:noProof/>
              </w:rPr>
              <w:t xml:space="preserve"> järgimine</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_Toc76449584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6</w:t>
            </w:r>
            <w:r w:rsidR="00FF2BC5" w:rsidRPr="001B37C8">
              <w:rPr>
                <w:rFonts w:ascii="Times New Roman" w:hAnsi="Times New Roman"/>
                <w:noProof/>
                <w:webHidden/>
              </w:rPr>
              <w:fldChar w:fldCharType="end"/>
            </w:r>
          </w:hyperlink>
        </w:p>
        <w:p w14:paraId="6D4F4A45" w14:textId="73144480" w:rsidR="00FF2BC5" w:rsidRPr="001B37C8" w:rsidRDefault="001C3F29" w:rsidP="00B77F89">
          <w:pPr>
            <w:pStyle w:val="TOC1"/>
            <w:tabs>
              <w:tab w:val="right" w:leader="dot" w:pos="9062"/>
            </w:tabs>
            <w:ind w:left="708"/>
            <w:rPr>
              <w:rFonts w:ascii="Times New Roman" w:hAnsi="Times New Roman"/>
              <w:noProof/>
            </w:rPr>
          </w:pPr>
          <w:hyperlink w:anchor="_Toc76449585" w:history="1">
            <w:r w:rsidR="00FF2BC5" w:rsidRPr="001B37C8">
              <w:rPr>
                <w:rStyle w:val="Hyperlink"/>
                <w:rFonts w:ascii="Times New Roman" w:hAnsi="Times New Roman"/>
                <w:noProof/>
              </w:rPr>
              <w:t>4.2.3. Lapse tervise jälgimise sisu vastavus ravijuhendi kontrollkaardile</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_Toc76449585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7</w:t>
            </w:r>
            <w:r w:rsidR="00FF2BC5" w:rsidRPr="001B37C8">
              <w:rPr>
                <w:rFonts w:ascii="Times New Roman" w:hAnsi="Times New Roman"/>
                <w:noProof/>
                <w:webHidden/>
              </w:rPr>
              <w:fldChar w:fldCharType="end"/>
            </w:r>
          </w:hyperlink>
        </w:p>
        <w:p w14:paraId="15E12FE8" w14:textId="1C52EB75" w:rsidR="00FF2BC5" w:rsidRPr="001B37C8" w:rsidRDefault="001C3F29">
          <w:pPr>
            <w:pStyle w:val="TOC1"/>
            <w:tabs>
              <w:tab w:val="left" w:pos="440"/>
              <w:tab w:val="right" w:leader="dot" w:pos="9062"/>
            </w:tabs>
            <w:rPr>
              <w:rFonts w:ascii="Times New Roman" w:hAnsi="Times New Roman"/>
              <w:noProof/>
            </w:rPr>
          </w:pPr>
          <w:hyperlink w:anchor="_Toc76449586" w:history="1">
            <w:r w:rsidR="00FF2BC5" w:rsidRPr="001B37C8">
              <w:rPr>
                <w:rStyle w:val="Hyperlink"/>
                <w:rFonts w:ascii="Times New Roman" w:eastAsiaTheme="majorEastAsia" w:hAnsi="Times New Roman"/>
                <w:b/>
                <w:noProof/>
              </w:rPr>
              <w:t>5.</w:t>
            </w:r>
            <w:r w:rsidR="00FF2BC5" w:rsidRPr="001B37C8">
              <w:rPr>
                <w:rFonts w:ascii="Times New Roman" w:hAnsi="Times New Roman"/>
                <w:noProof/>
              </w:rPr>
              <w:tab/>
            </w:r>
            <w:r w:rsidR="00FF2BC5" w:rsidRPr="001B37C8">
              <w:rPr>
                <w:rStyle w:val="Hyperlink"/>
                <w:rFonts w:ascii="Times New Roman" w:eastAsiaTheme="majorEastAsia" w:hAnsi="Times New Roman"/>
                <w:b/>
                <w:noProof/>
              </w:rPr>
              <w:t>JÄRELDUSED</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_Toc76449586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9</w:t>
            </w:r>
            <w:r w:rsidR="00FF2BC5" w:rsidRPr="001B37C8">
              <w:rPr>
                <w:rFonts w:ascii="Times New Roman" w:hAnsi="Times New Roman"/>
                <w:noProof/>
                <w:webHidden/>
              </w:rPr>
              <w:fldChar w:fldCharType="end"/>
            </w:r>
          </w:hyperlink>
        </w:p>
        <w:p w14:paraId="7AF78E0D" w14:textId="11CAD01C" w:rsidR="00FF2BC5" w:rsidRPr="001B37C8" w:rsidRDefault="001C3F29">
          <w:pPr>
            <w:pStyle w:val="TOC1"/>
            <w:tabs>
              <w:tab w:val="left" w:pos="440"/>
              <w:tab w:val="right" w:leader="dot" w:pos="9062"/>
            </w:tabs>
            <w:rPr>
              <w:rFonts w:ascii="Times New Roman" w:hAnsi="Times New Roman"/>
              <w:noProof/>
            </w:rPr>
          </w:pPr>
          <w:hyperlink w:anchor="_Toc76449587" w:history="1">
            <w:r w:rsidR="00FF2BC5" w:rsidRPr="001B37C8">
              <w:rPr>
                <w:rStyle w:val="Hyperlink"/>
                <w:rFonts w:ascii="Times New Roman" w:eastAsia="Calibri" w:hAnsi="Times New Roman"/>
                <w:b/>
                <w:noProof/>
              </w:rPr>
              <w:t>6.</w:t>
            </w:r>
            <w:r w:rsidR="00FF2BC5" w:rsidRPr="001B37C8">
              <w:rPr>
                <w:rFonts w:ascii="Times New Roman" w:hAnsi="Times New Roman"/>
                <w:noProof/>
              </w:rPr>
              <w:tab/>
            </w:r>
            <w:r w:rsidR="00FF2BC5" w:rsidRPr="001B37C8">
              <w:rPr>
                <w:rStyle w:val="Hyperlink"/>
                <w:rFonts w:ascii="Times New Roman" w:eastAsiaTheme="majorEastAsia" w:hAnsi="Times New Roman"/>
                <w:b/>
                <w:noProof/>
              </w:rPr>
              <w:t>ETTEPANEKUD JA JÄTKUTEGEVUSED</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_Toc76449587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10</w:t>
            </w:r>
            <w:r w:rsidR="00FF2BC5" w:rsidRPr="001B37C8">
              <w:rPr>
                <w:rFonts w:ascii="Times New Roman" w:hAnsi="Times New Roman"/>
                <w:noProof/>
                <w:webHidden/>
              </w:rPr>
              <w:fldChar w:fldCharType="end"/>
            </w:r>
          </w:hyperlink>
        </w:p>
        <w:p w14:paraId="06118076" w14:textId="497721F9" w:rsidR="00FF2BC5" w:rsidRPr="001B37C8" w:rsidRDefault="001C3F29">
          <w:pPr>
            <w:pStyle w:val="TOC1"/>
            <w:tabs>
              <w:tab w:val="right" w:leader="dot" w:pos="9062"/>
            </w:tabs>
            <w:rPr>
              <w:rFonts w:ascii="Times New Roman" w:hAnsi="Times New Roman"/>
              <w:noProof/>
            </w:rPr>
          </w:pPr>
          <w:hyperlink w:anchor="_Toc76449588" w:history="1">
            <w:r w:rsidR="00FF2BC5" w:rsidRPr="001B37C8">
              <w:rPr>
                <w:rStyle w:val="Hyperlink"/>
                <w:rFonts w:ascii="Times New Roman" w:hAnsi="Times New Roman"/>
                <w:noProof/>
              </w:rPr>
              <w:t>LISAD</w:t>
            </w:r>
            <w:r w:rsidR="00FF2BC5" w:rsidRPr="001B37C8">
              <w:rPr>
                <w:rFonts w:ascii="Times New Roman" w:hAnsi="Times New Roman"/>
                <w:noProof/>
                <w:webHidden/>
              </w:rPr>
              <w:tab/>
            </w:r>
            <w:r w:rsidR="00FF2BC5" w:rsidRPr="001B37C8">
              <w:rPr>
                <w:rFonts w:ascii="Times New Roman" w:hAnsi="Times New Roman"/>
                <w:noProof/>
                <w:webHidden/>
              </w:rPr>
              <w:fldChar w:fldCharType="begin"/>
            </w:r>
            <w:r w:rsidR="00FF2BC5" w:rsidRPr="001B37C8">
              <w:rPr>
                <w:rFonts w:ascii="Times New Roman" w:hAnsi="Times New Roman"/>
                <w:noProof/>
                <w:webHidden/>
              </w:rPr>
              <w:instrText xml:space="preserve"> PAGEREF _Toc76449588 \h </w:instrText>
            </w:r>
            <w:r w:rsidR="00FF2BC5" w:rsidRPr="001B37C8">
              <w:rPr>
                <w:rFonts w:ascii="Times New Roman" w:hAnsi="Times New Roman"/>
                <w:noProof/>
                <w:webHidden/>
              </w:rPr>
            </w:r>
            <w:r w:rsidR="00FF2BC5" w:rsidRPr="001B37C8">
              <w:rPr>
                <w:rFonts w:ascii="Times New Roman" w:hAnsi="Times New Roman"/>
                <w:noProof/>
                <w:webHidden/>
              </w:rPr>
              <w:fldChar w:fldCharType="separate"/>
            </w:r>
            <w:r w:rsidR="00FF2BC5" w:rsidRPr="001B37C8">
              <w:rPr>
                <w:rFonts w:ascii="Times New Roman" w:hAnsi="Times New Roman"/>
                <w:noProof/>
                <w:webHidden/>
              </w:rPr>
              <w:t>11</w:t>
            </w:r>
            <w:r w:rsidR="00FF2BC5" w:rsidRPr="001B37C8">
              <w:rPr>
                <w:rFonts w:ascii="Times New Roman" w:hAnsi="Times New Roman"/>
                <w:noProof/>
                <w:webHidden/>
              </w:rPr>
              <w:fldChar w:fldCharType="end"/>
            </w:r>
          </w:hyperlink>
        </w:p>
        <w:p w14:paraId="1DF8CE46" w14:textId="7A5F244C" w:rsidR="00FF2BC5" w:rsidRDefault="00FF2BC5">
          <w:r w:rsidRPr="001B37C8">
            <w:rPr>
              <w:b/>
              <w:bCs/>
            </w:rPr>
            <w:fldChar w:fldCharType="end"/>
          </w:r>
        </w:p>
      </w:sdtContent>
    </w:sdt>
    <w:p w14:paraId="476C6575" w14:textId="77777777" w:rsidR="000D69B1" w:rsidRPr="000D69B1" w:rsidRDefault="000D69B1" w:rsidP="0052421B">
      <w:pPr>
        <w:suppressAutoHyphens w:val="0"/>
        <w:spacing w:after="160" w:line="259" w:lineRule="auto"/>
        <w:jc w:val="both"/>
        <w:rPr>
          <w:rFonts w:eastAsiaTheme="minorHAnsi"/>
          <w:lang w:eastAsia="en-US"/>
        </w:rPr>
      </w:pPr>
    </w:p>
    <w:p w14:paraId="247D27A7" w14:textId="77777777" w:rsidR="000D69B1" w:rsidRPr="000D69B1" w:rsidRDefault="000D69B1" w:rsidP="0052421B">
      <w:pPr>
        <w:suppressAutoHyphens w:val="0"/>
        <w:spacing w:after="160" w:line="259" w:lineRule="auto"/>
        <w:jc w:val="both"/>
        <w:rPr>
          <w:rFonts w:eastAsiaTheme="minorHAnsi"/>
          <w:lang w:eastAsia="en-US"/>
        </w:rPr>
      </w:pPr>
    </w:p>
    <w:p w14:paraId="7066E597" w14:textId="77777777" w:rsidR="000D69B1" w:rsidRPr="000D69B1" w:rsidRDefault="000D69B1" w:rsidP="0052421B">
      <w:pPr>
        <w:suppressAutoHyphens w:val="0"/>
        <w:spacing w:after="160" w:line="259" w:lineRule="auto"/>
        <w:jc w:val="both"/>
        <w:rPr>
          <w:rFonts w:eastAsiaTheme="minorHAnsi"/>
          <w:lang w:eastAsia="en-US"/>
        </w:rPr>
      </w:pPr>
    </w:p>
    <w:p w14:paraId="3682CD57" w14:textId="77777777" w:rsidR="000D69B1" w:rsidRPr="000D69B1" w:rsidRDefault="000D69B1" w:rsidP="0052421B">
      <w:pPr>
        <w:suppressAutoHyphens w:val="0"/>
        <w:spacing w:after="160" w:line="259" w:lineRule="auto"/>
        <w:jc w:val="both"/>
        <w:rPr>
          <w:rFonts w:eastAsiaTheme="minorHAnsi"/>
          <w:lang w:eastAsia="en-US"/>
        </w:rPr>
      </w:pPr>
    </w:p>
    <w:p w14:paraId="530C4345" w14:textId="77777777" w:rsidR="000D69B1" w:rsidRPr="000D69B1" w:rsidRDefault="000D69B1" w:rsidP="0052421B">
      <w:pPr>
        <w:suppressAutoHyphens w:val="0"/>
        <w:spacing w:after="160" w:line="259" w:lineRule="auto"/>
        <w:jc w:val="both"/>
        <w:rPr>
          <w:rFonts w:eastAsiaTheme="minorHAnsi"/>
          <w:lang w:eastAsia="en-US"/>
        </w:rPr>
      </w:pPr>
    </w:p>
    <w:p w14:paraId="187D7E8B" w14:textId="77777777" w:rsidR="000D69B1" w:rsidRPr="000D69B1" w:rsidRDefault="000D69B1" w:rsidP="0052421B">
      <w:pPr>
        <w:suppressAutoHyphens w:val="0"/>
        <w:spacing w:after="160" w:line="259" w:lineRule="auto"/>
        <w:jc w:val="both"/>
        <w:rPr>
          <w:rFonts w:eastAsiaTheme="minorHAnsi"/>
          <w:lang w:eastAsia="en-US"/>
        </w:rPr>
      </w:pPr>
    </w:p>
    <w:p w14:paraId="216C511F" w14:textId="77777777" w:rsidR="000D69B1" w:rsidRPr="000D69B1" w:rsidRDefault="000D69B1" w:rsidP="0052421B">
      <w:pPr>
        <w:suppressAutoHyphens w:val="0"/>
        <w:spacing w:after="160" w:line="259" w:lineRule="auto"/>
        <w:jc w:val="both"/>
        <w:rPr>
          <w:rFonts w:eastAsiaTheme="minorHAnsi"/>
          <w:lang w:eastAsia="en-US"/>
        </w:rPr>
      </w:pPr>
    </w:p>
    <w:p w14:paraId="5370D5B2" w14:textId="77777777" w:rsidR="000D69B1" w:rsidRPr="000D69B1" w:rsidRDefault="000D69B1" w:rsidP="0052421B">
      <w:pPr>
        <w:suppressAutoHyphens w:val="0"/>
        <w:spacing w:after="160" w:line="259" w:lineRule="auto"/>
        <w:jc w:val="both"/>
        <w:rPr>
          <w:rFonts w:eastAsiaTheme="minorHAnsi"/>
          <w:lang w:eastAsia="en-US"/>
        </w:rPr>
      </w:pPr>
    </w:p>
    <w:p w14:paraId="2AC2F9CA" w14:textId="77777777" w:rsidR="000D69B1" w:rsidRPr="000D69B1" w:rsidRDefault="000D69B1" w:rsidP="0052421B">
      <w:pPr>
        <w:suppressAutoHyphens w:val="0"/>
        <w:spacing w:after="160" w:line="259" w:lineRule="auto"/>
        <w:jc w:val="both"/>
        <w:rPr>
          <w:rFonts w:eastAsiaTheme="minorHAnsi"/>
          <w:lang w:eastAsia="en-US"/>
        </w:rPr>
      </w:pPr>
    </w:p>
    <w:p w14:paraId="14F571FC" w14:textId="77777777" w:rsidR="000D69B1" w:rsidRPr="000D69B1" w:rsidRDefault="000D69B1" w:rsidP="0052421B">
      <w:pPr>
        <w:suppressAutoHyphens w:val="0"/>
        <w:spacing w:after="160" w:line="259" w:lineRule="auto"/>
        <w:jc w:val="both"/>
        <w:rPr>
          <w:rFonts w:eastAsiaTheme="minorHAnsi"/>
          <w:lang w:eastAsia="en-US"/>
        </w:rPr>
      </w:pPr>
    </w:p>
    <w:p w14:paraId="27227B7C" w14:textId="77777777" w:rsidR="000D69B1" w:rsidRPr="000D69B1" w:rsidRDefault="000D69B1" w:rsidP="0052421B">
      <w:pPr>
        <w:suppressAutoHyphens w:val="0"/>
        <w:spacing w:after="160" w:line="259" w:lineRule="auto"/>
        <w:jc w:val="both"/>
        <w:rPr>
          <w:rFonts w:eastAsiaTheme="minorHAnsi"/>
          <w:lang w:eastAsia="en-US"/>
        </w:rPr>
      </w:pPr>
    </w:p>
    <w:p w14:paraId="70E7FA98" w14:textId="77777777" w:rsidR="000D69B1" w:rsidRPr="000D69B1" w:rsidRDefault="000D69B1" w:rsidP="0052421B">
      <w:pPr>
        <w:suppressAutoHyphens w:val="0"/>
        <w:spacing w:after="160" w:line="259" w:lineRule="auto"/>
        <w:jc w:val="both"/>
        <w:rPr>
          <w:rFonts w:eastAsiaTheme="minorHAnsi"/>
          <w:lang w:eastAsia="en-US"/>
        </w:rPr>
      </w:pPr>
    </w:p>
    <w:p w14:paraId="0E857C0D" w14:textId="77777777" w:rsidR="000D69B1" w:rsidRPr="000D69B1" w:rsidRDefault="000D69B1" w:rsidP="0052421B">
      <w:pPr>
        <w:suppressAutoHyphens w:val="0"/>
        <w:spacing w:after="160" w:line="259" w:lineRule="auto"/>
        <w:jc w:val="both"/>
        <w:rPr>
          <w:rFonts w:eastAsiaTheme="minorHAnsi"/>
          <w:lang w:eastAsia="en-US"/>
        </w:rPr>
      </w:pPr>
    </w:p>
    <w:p w14:paraId="31F4C8AE" w14:textId="77777777" w:rsidR="000D69B1" w:rsidRPr="000D69B1" w:rsidRDefault="000D69B1" w:rsidP="0052421B">
      <w:pPr>
        <w:suppressAutoHyphens w:val="0"/>
        <w:spacing w:after="160" w:line="259" w:lineRule="auto"/>
        <w:jc w:val="both"/>
        <w:rPr>
          <w:rFonts w:eastAsiaTheme="minorHAnsi"/>
          <w:lang w:eastAsia="en-US"/>
        </w:rPr>
      </w:pPr>
    </w:p>
    <w:p w14:paraId="16C37967" w14:textId="52E9EDFF" w:rsidR="000D69B1" w:rsidRPr="000D69B1" w:rsidRDefault="000D69B1" w:rsidP="0052421B">
      <w:pPr>
        <w:keepNext/>
        <w:keepLines/>
        <w:numPr>
          <w:ilvl w:val="0"/>
          <w:numId w:val="12"/>
        </w:numPr>
        <w:suppressAutoHyphens w:val="0"/>
        <w:spacing w:before="240" w:after="160" w:line="259" w:lineRule="auto"/>
        <w:jc w:val="both"/>
        <w:outlineLvl w:val="0"/>
        <w:rPr>
          <w:rFonts w:eastAsiaTheme="majorEastAsia"/>
          <w:b/>
          <w:color w:val="000000" w:themeColor="text1"/>
          <w:lang w:eastAsia="en-US"/>
        </w:rPr>
      </w:pPr>
      <w:bookmarkStart w:id="0" w:name="_Toc45190783"/>
      <w:bookmarkStart w:id="1" w:name="_Toc47520393"/>
      <w:bookmarkStart w:id="2" w:name="_Toc73953146"/>
      <w:bookmarkStart w:id="3" w:name="_Toc76449575"/>
      <w:r w:rsidRPr="000D69B1">
        <w:rPr>
          <w:rFonts w:eastAsiaTheme="majorEastAsia"/>
          <w:b/>
          <w:color w:val="000000" w:themeColor="text1"/>
          <w:lang w:eastAsia="en-US"/>
        </w:rPr>
        <w:t>SISSEJUHATUS</w:t>
      </w:r>
      <w:bookmarkEnd w:id="0"/>
      <w:bookmarkEnd w:id="1"/>
      <w:bookmarkEnd w:id="2"/>
      <w:bookmarkEnd w:id="3"/>
    </w:p>
    <w:p w14:paraId="6415351D" w14:textId="77777777" w:rsidR="000D69B1" w:rsidRPr="000D69B1" w:rsidRDefault="000D69B1" w:rsidP="0052421B">
      <w:pPr>
        <w:ind w:left="502"/>
        <w:contextualSpacing/>
        <w:jc w:val="both"/>
        <w:rPr>
          <w:b/>
          <w:bCs/>
        </w:rPr>
      </w:pPr>
    </w:p>
    <w:p w14:paraId="4928B208" w14:textId="77777777" w:rsidR="000D69B1" w:rsidRPr="000D69B1" w:rsidRDefault="000D69B1" w:rsidP="0052421B">
      <w:pPr>
        <w:suppressAutoHyphens w:val="0"/>
        <w:spacing w:after="160" w:line="259" w:lineRule="auto"/>
        <w:jc w:val="both"/>
        <w:rPr>
          <w:rFonts w:eastAsiaTheme="minorHAnsi"/>
          <w:lang w:eastAsia="en-US"/>
        </w:rPr>
      </w:pPr>
      <w:bookmarkStart w:id="4" w:name="_Toc45190784"/>
      <w:bookmarkStart w:id="5" w:name="_Toc47520394"/>
    </w:p>
    <w:p w14:paraId="3942CA27" w14:textId="02E1A2D7" w:rsidR="000D69B1" w:rsidRPr="000D69B1" w:rsidRDefault="000D69B1" w:rsidP="0052421B">
      <w:pPr>
        <w:keepNext/>
        <w:keepLines/>
        <w:numPr>
          <w:ilvl w:val="0"/>
          <w:numId w:val="12"/>
        </w:numPr>
        <w:suppressAutoHyphens w:val="0"/>
        <w:spacing w:before="240" w:after="160" w:line="259" w:lineRule="auto"/>
        <w:jc w:val="both"/>
        <w:outlineLvl w:val="0"/>
        <w:rPr>
          <w:rFonts w:eastAsiaTheme="majorEastAsia"/>
          <w:b/>
          <w:color w:val="000000" w:themeColor="text1"/>
          <w:lang w:eastAsia="en-US"/>
        </w:rPr>
      </w:pPr>
      <w:bookmarkStart w:id="6" w:name="_Toc73953147"/>
      <w:bookmarkStart w:id="7" w:name="_Toc76449576"/>
      <w:r w:rsidRPr="000D69B1">
        <w:rPr>
          <w:rFonts w:eastAsiaTheme="majorEastAsia"/>
          <w:b/>
          <w:color w:val="000000" w:themeColor="text1"/>
          <w:lang w:eastAsia="en-US"/>
        </w:rPr>
        <w:t>SIHTVALIKU TAUSTAINFO JA EESMÄRK</w:t>
      </w:r>
      <w:bookmarkEnd w:id="4"/>
      <w:bookmarkEnd w:id="5"/>
      <w:bookmarkEnd w:id="6"/>
      <w:bookmarkEnd w:id="7"/>
    </w:p>
    <w:p w14:paraId="461DE630" w14:textId="77777777" w:rsidR="00480D9B" w:rsidRPr="0052421B" w:rsidRDefault="00480D9B" w:rsidP="0052421B">
      <w:pPr>
        <w:contextualSpacing/>
        <w:jc w:val="both"/>
      </w:pPr>
      <w:r w:rsidRPr="0052421B">
        <w:t>Lapse tervise jälgimist on sihtvalikute käigus hinnatud korduvalt, viimati  2015. ja 2018. aastal. 2019. aastal valminud lapse tervise jälgimise juhendi soovituste rakendumise hindamiseks on käesolev sihtvalik Eesti Perearstide Seltsi (EPS) ettepanekul töösse võetud.</w:t>
      </w:r>
    </w:p>
    <w:p w14:paraId="04149995" w14:textId="77777777" w:rsidR="00480D9B" w:rsidRPr="0052421B" w:rsidRDefault="00480D9B" w:rsidP="0052421B">
      <w:pPr>
        <w:contextualSpacing/>
        <w:jc w:val="both"/>
      </w:pPr>
    </w:p>
    <w:p w14:paraId="112CF897" w14:textId="77777777" w:rsidR="000D69B1" w:rsidRPr="000D69B1" w:rsidRDefault="000D69B1" w:rsidP="0052421B">
      <w:pPr>
        <w:suppressAutoHyphens w:val="0"/>
        <w:spacing w:after="160" w:line="259" w:lineRule="auto"/>
        <w:jc w:val="both"/>
        <w:rPr>
          <w:rFonts w:eastAsiaTheme="minorHAnsi"/>
          <w:lang w:eastAsia="en-US"/>
        </w:rPr>
      </w:pPr>
      <w:bookmarkStart w:id="8" w:name="_Toc45190785"/>
      <w:bookmarkStart w:id="9" w:name="_Toc47520395"/>
    </w:p>
    <w:p w14:paraId="5FBDE433" w14:textId="0B17D0FE" w:rsidR="0052421B" w:rsidRPr="000D69B1" w:rsidRDefault="000D69B1" w:rsidP="0052421B">
      <w:pPr>
        <w:keepNext/>
        <w:keepLines/>
        <w:numPr>
          <w:ilvl w:val="0"/>
          <w:numId w:val="12"/>
        </w:numPr>
        <w:suppressAutoHyphens w:val="0"/>
        <w:spacing w:before="240" w:after="160" w:line="259" w:lineRule="auto"/>
        <w:jc w:val="both"/>
        <w:outlineLvl w:val="0"/>
        <w:rPr>
          <w:rFonts w:eastAsiaTheme="majorEastAsia"/>
          <w:b/>
          <w:color w:val="000000" w:themeColor="text1"/>
          <w:lang w:eastAsia="en-US"/>
        </w:rPr>
      </w:pPr>
      <w:bookmarkStart w:id="10" w:name="_Toc73953148"/>
      <w:bookmarkStart w:id="11" w:name="_Toc76449577"/>
      <w:r w:rsidRPr="000D69B1">
        <w:rPr>
          <w:rFonts w:eastAsiaTheme="majorEastAsia"/>
          <w:b/>
          <w:color w:val="000000" w:themeColor="text1"/>
          <w:lang w:eastAsia="en-US"/>
        </w:rPr>
        <w:t>SIHTVALIKU KORRALDUS</w:t>
      </w:r>
      <w:bookmarkEnd w:id="8"/>
      <w:bookmarkEnd w:id="9"/>
      <w:bookmarkEnd w:id="10"/>
      <w:bookmarkEnd w:id="11"/>
    </w:p>
    <w:p w14:paraId="709F1E94" w14:textId="7211847D" w:rsidR="000D69B1" w:rsidRPr="000D69B1" w:rsidRDefault="000D69B1" w:rsidP="0052421B">
      <w:pPr>
        <w:keepNext/>
        <w:keepLines/>
        <w:suppressAutoHyphens w:val="0"/>
        <w:spacing w:before="240" w:line="259" w:lineRule="auto"/>
        <w:jc w:val="both"/>
        <w:outlineLvl w:val="0"/>
        <w:rPr>
          <w:rFonts w:eastAsiaTheme="majorEastAsia"/>
          <w:b/>
          <w:color w:val="000000" w:themeColor="text1"/>
          <w:lang w:eastAsia="en-US"/>
        </w:rPr>
      </w:pPr>
      <w:bookmarkStart w:id="12" w:name="_Toc38266622"/>
      <w:bookmarkStart w:id="13" w:name="_Toc45175675"/>
      <w:bookmarkStart w:id="14" w:name="_Toc45190786"/>
      <w:bookmarkStart w:id="15" w:name="_Toc47520396"/>
      <w:bookmarkStart w:id="16" w:name="_Toc73953149"/>
      <w:bookmarkStart w:id="17" w:name="_Toc76449578"/>
      <w:r w:rsidRPr="000D69B1">
        <w:rPr>
          <w:rFonts w:eastAsiaTheme="majorEastAsia"/>
          <w:b/>
          <w:color w:val="000000" w:themeColor="text1"/>
          <w:lang w:eastAsia="en-US"/>
        </w:rPr>
        <w:t>3.1. Sihtvaliku töörühm</w:t>
      </w:r>
      <w:bookmarkEnd w:id="12"/>
      <w:bookmarkEnd w:id="13"/>
      <w:bookmarkEnd w:id="14"/>
      <w:bookmarkEnd w:id="15"/>
      <w:bookmarkEnd w:id="16"/>
      <w:bookmarkEnd w:id="17"/>
    </w:p>
    <w:p w14:paraId="6F229828" w14:textId="77777777" w:rsidR="0040195D" w:rsidRPr="0052421B" w:rsidRDefault="0040195D" w:rsidP="0052421B">
      <w:pPr>
        <w:contextualSpacing/>
        <w:jc w:val="both"/>
      </w:pPr>
    </w:p>
    <w:p w14:paraId="5B9E9062" w14:textId="4FE068D5" w:rsidR="0040195D" w:rsidRPr="000D69B1" w:rsidRDefault="0040195D" w:rsidP="0052421B">
      <w:pPr>
        <w:contextualSpacing/>
        <w:jc w:val="both"/>
      </w:pPr>
      <w:r w:rsidRPr="0052421B">
        <w:t>Hindamiskriteeriumite koostamiseks, tulemuste hindamiseks ja jätkutegevuste planeerimiseks kaasati esindaja Eesti Perearstide Seltsist. Hindamiskriteeriumid on EPS esindaja Elle-Mall Sadrakiga kooskõlastatud 28.12.2020 ja hindamise tulemused ning jätkutegevuste ettepanekud 25.06.2021.</w:t>
      </w:r>
    </w:p>
    <w:p w14:paraId="57083157" w14:textId="27427BE9" w:rsidR="000D69B1" w:rsidRPr="000D69B1" w:rsidRDefault="000D69B1" w:rsidP="0052421B">
      <w:pPr>
        <w:suppressAutoHyphens w:val="0"/>
        <w:jc w:val="both"/>
        <w:rPr>
          <w:rFonts w:eastAsiaTheme="minorHAnsi"/>
          <w:lang w:eastAsia="en-US"/>
        </w:rPr>
      </w:pPr>
      <w:r w:rsidRPr="000D69B1">
        <w:rPr>
          <w:rFonts w:eastAsiaTheme="minorHAnsi"/>
          <w:lang w:eastAsia="en-US"/>
        </w:rPr>
        <w:t>Sihtvaliku teostaja</w:t>
      </w:r>
      <w:r w:rsidR="002A7157">
        <w:rPr>
          <w:rFonts w:eastAsiaTheme="minorHAnsi"/>
          <w:lang w:eastAsia="en-US"/>
        </w:rPr>
        <w:t>d</w:t>
      </w:r>
      <w:r w:rsidRPr="000D69B1">
        <w:rPr>
          <w:rFonts w:eastAsiaTheme="minorHAnsi"/>
          <w:lang w:eastAsia="en-US"/>
        </w:rPr>
        <w:t xml:space="preserve"> oli</w:t>
      </w:r>
      <w:r w:rsidR="002A7157">
        <w:rPr>
          <w:rFonts w:eastAsiaTheme="minorHAnsi"/>
          <w:lang w:eastAsia="en-US"/>
        </w:rPr>
        <w:t>d</w:t>
      </w:r>
      <w:r w:rsidRPr="000D69B1">
        <w:rPr>
          <w:rFonts w:eastAsiaTheme="minorHAnsi"/>
          <w:lang w:eastAsia="en-US"/>
        </w:rPr>
        <w:t xml:space="preserve"> Eesti haigekassa kvaliteedi </w:t>
      </w:r>
      <w:proofErr w:type="spellStart"/>
      <w:r w:rsidRPr="000D69B1">
        <w:rPr>
          <w:rFonts w:eastAsiaTheme="minorHAnsi"/>
          <w:lang w:eastAsia="en-US"/>
        </w:rPr>
        <w:t>edenduse</w:t>
      </w:r>
      <w:proofErr w:type="spellEnd"/>
      <w:r w:rsidRPr="000D69B1">
        <w:rPr>
          <w:rFonts w:eastAsiaTheme="minorHAnsi"/>
          <w:lang w:eastAsia="en-US"/>
        </w:rPr>
        <w:t xml:space="preserve"> osakonna </w:t>
      </w:r>
      <w:r w:rsidR="0040195D" w:rsidRPr="0052421B">
        <w:rPr>
          <w:rFonts w:eastAsiaTheme="minorHAnsi"/>
          <w:lang w:eastAsia="en-US"/>
        </w:rPr>
        <w:t>vanemusaldusarst Kadri Paal ja spetsialist Aimi Mägi.</w:t>
      </w:r>
    </w:p>
    <w:p w14:paraId="7059AC8C" w14:textId="77777777" w:rsidR="000D69B1" w:rsidRPr="000D69B1" w:rsidRDefault="000D69B1" w:rsidP="0052421B">
      <w:pPr>
        <w:suppressAutoHyphens w:val="0"/>
        <w:jc w:val="both"/>
        <w:rPr>
          <w:rFonts w:eastAsiaTheme="minorHAnsi"/>
          <w:b/>
          <w:bCs/>
          <w:noProof/>
          <w:lang w:eastAsia="et-EE"/>
        </w:rPr>
      </w:pPr>
    </w:p>
    <w:p w14:paraId="3B3D5DD0" w14:textId="6D203EC3" w:rsidR="000D69B1" w:rsidRPr="000D69B1" w:rsidRDefault="000D69B1" w:rsidP="0052421B">
      <w:pPr>
        <w:keepNext/>
        <w:keepLines/>
        <w:suppressAutoHyphens w:val="0"/>
        <w:spacing w:before="240" w:line="259" w:lineRule="auto"/>
        <w:jc w:val="both"/>
        <w:outlineLvl w:val="0"/>
        <w:rPr>
          <w:rFonts w:eastAsiaTheme="majorEastAsia"/>
          <w:b/>
          <w:noProof/>
          <w:color w:val="000000" w:themeColor="text1"/>
          <w:lang w:eastAsia="et-EE"/>
        </w:rPr>
      </w:pPr>
      <w:bookmarkStart w:id="18" w:name="_Toc73953150"/>
      <w:bookmarkStart w:id="19" w:name="_Toc76449579"/>
      <w:r w:rsidRPr="000D69B1">
        <w:rPr>
          <w:rFonts w:eastAsiaTheme="majorEastAsia"/>
          <w:b/>
          <w:noProof/>
          <w:color w:val="000000" w:themeColor="text1"/>
          <w:lang w:eastAsia="et-EE"/>
        </w:rPr>
        <w:t>3.2. Valimi moodustamine</w:t>
      </w:r>
      <w:bookmarkEnd w:id="18"/>
      <w:bookmarkEnd w:id="19"/>
    </w:p>
    <w:p w14:paraId="43738167" w14:textId="77777777" w:rsidR="00B30B2F" w:rsidRPr="0052421B" w:rsidRDefault="00B30B2F" w:rsidP="0052421B">
      <w:pPr>
        <w:jc w:val="both"/>
        <w:rPr>
          <w:rFonts w:eastAsia="Calibri"/>
          <w:noProof/>
          <w:lang w:eastAsia="et-EE"/>
        </w:rPr>
      </w:pPr>
    </w:p>
    <w:p w14:paraId="0F2F24FB" w14:textId="0EF40766" w:rsidR="001C1D2B" w:rsidRPr="003E7FC7" w:rsidRDefault="00D235EC" w:rsidP="0052421B">
      <w:pPr>
        <w:jc w:val="both"/>
        <w:rPr>
          <w:rFonts w:eastAsia="Calibri"/>
          <w:noProof/>
          <w:lang w:eastAsia="et-EE"/>
        </w:rPr>
      </w:pPr>
      <w:r w:rsidRPr="003E7FC7">
        <w:rPr>
          <w:rFonts w:eastAsia="Calibri"/>
          <w:noProof/>
          <w:lang w:eastAsia="et-EE"/>
        </w:rPr>
        <w:t xml:space="preserve">Valimi perioodiks määrati </w:t>
      </w:r>
      <w:r w:rsidR="00436FA6" w:rsidRPr="003E7FC7">
        <w:rPr>
          <w:rFonts w:eastAsia="Calibri"/>
          <w:noProof/>
          <w:lang w:eastAsia="et-EE"/>
        </w:rPr>
        <w:t>2020. aasta 1. – 10. kuu</w:t>
      </w:r>
      <w:r w:rsidRPr="003E7FC7">
        <w:rPr>
          <w:rFonts w:eastAsia="Calibri"/>
          <w:noProof/>
          <w:lang w:eastAsia="et-EE"/>
        </w:rPr>
        <w:t>d. Sel</w:t>
      </w:r>
      <w:r w:rsidR="00726189" w:rsidRPr="003E7FC7">
        <w:rPr>
          <w:rFonts w:eastAsia="Calibri"/>
          <w:noProof/>
          <w:lang w:eastAsia="et-EE"/>
        </w:rPr>
        <w:t>lel</w:t>
      </w:r>
      <w:r w:rsidRPr="003E7FC7">
        <w:rPr>
          <w:rFonts w:eastAsia="Calibri"/>
          <w:noProof/>
          <w:lang w:eastAsia="et-EE"/>
        </w:rPr>
        <w:t xml:space="preserve"> perioodi</w:t>
      </w:r>
      <w:r w:rsidR="00726189" w:rsidRPr="003E7FC7">
        <w:rPr>
          <w:rFonts w:eastAsia="Calibri"/>
          <w:noProof/>
          <w:lang w:eastAsia="et-EE"/>
        </w:rPr>
        <w:t>l</w:t>
      </w:r>
      <w:r w:rsidR="0052421B" w:rsidRPr="003E7FC7">
        <w:rPr>
          <w:rFonts w:eastAsia="Calibri"/>
          <w:noProof/>
          <w:lang w:eastAsia="et-EE"/>
        </w:rPr>
        <w:t xml:space="preserve"> </w:t>
      </w:r>
      <w:r w:rsidR="006D2EEA" w:rsidRPr="003E7FC7">
        <w:rPr>
          <w:rFonts w:eastAsia="Calibri"/>
          <w:noProof/>
          <w:lang w:eastAsia="et-EE"/>
        </w:rPr>
        <w:t xml:space="preserve">oli </w:t>
      </w:r>
      <w:r w:rsidRPr="003E7FC7">
        <w:rPr>
          <w:rFonts w:eastAsia="Calibri"/>
          <w:noProof/>
          <w:lang w:eastAsia="et-EE"/>
        </w:rPr>
        <w:t>haigekassa</w:t>
      </w:r>
      <w:r w:rsidR="00DD01F5" w:rsidRPr="003E7FC7">
        <w:rPr>
          <w:rFonts w:eastAsia="Calibri"/>
          <w:noProof/>
          <w:lang w:eastAsia="et-EE"/>
        </w:rPr>
        <w:t xml:space="preserve"> andmebaasi</w:t>
      </w:r>
      <w:r w:rsidR="0052421B" w:rsidRPr="003E7FC7">
        <w:rPr>
          <w:rFonts w:eastAsia="Calibri"/>
          <w:noProof/>
          <w:lang w:eastAsia="et-EE"/>
        </w:rPr>
        <w:t xml:space="preserve"> esitatud</w:t>
      </w:r>
      <w:r w:rsidR="00DD01F5" w:rsidRPr="003E7FC7">
        <w:rPr>
          <w:rFonts w:eastAsia="Calibri"/>
          <w:noProof/>
          <w:lang w:eastAsia="et-EE"/>
        </w:rPr>
        <w:t xml:space="preserve"> </w:t>
      </w:r>
      <w:r w:rsidR="00FA56E5" w:rsidRPr="003E7FC7">
        <w:rPr>
          <w:rFonts w:eastAsia="Calibri"/>
          <w:noProof/>
          <w:lang w:eastAsia="et-EE"/>
        </w:rPr>
        <w:t>9500</w:t>
      </w:r>
      <w:r w:rsidR="00153B32" w:rsidRPr="003E7FC7">
        <w:rPr>
          <w:rFonts w:eastAsia="Calibri"/>
          <w:noProof/>
          <w:lang w:eastAsia="et-EE"/>
        </w:rPr>
        <w:t xml:space="preserve"> </w:t>
      </w:r>
      <w:r w:rsidRPr="003E7FC7">
        <w:rPr>
          <w:rFonts w:eastAsia="Calibri"/>
          <w:noProof/>
          <w:lang w:eastAsia="et-EE"/>
        </w:rPr>
        <w:t>vastsündinud lapse raviarve</w:t>
      </w:r>
      <w:r w:rsidR="0052421B" w:rsidRPr="003E7FC7">
        <w:rPr>
          <w:rFonts w:eastAsia="Calibri"/>
          <w:noProof/>
          <w:lang w:eastAsia="et-EE"/>
        </w:rPr>
        <w:t>i</w:t>
      </w:r>
      <w:r w:rsidR="006D2EEA" w:rsidRPr="003E7FC7">
        <w:rPr>
          <w:rFonts w:eastAsia="Calibri"/>
          <w:noProof/>
          <w:lang w:eastAsia="et-EE"/>
        </w:rPr>
        <w:t>d.</w:t>
      </w:r>
    </w:p>
    <w:p w14:paraId="52D3675B" w14:textId="4B9D9F5D" w:rsidR="000D69B1" w:rsidRPr="0052421B" w:rsidRDefault="00153B32" w:rsidP="0052421B">
      <w:pPr>
        <w:jc w:val="both"/>
        <w:rPr>
          <w:rFonts w:eastAsia="Calibri"/>
          <w:noProof/>
          <w:lang w:eastAsia="et-EE"/>
        </w:rPr>
      </w:pPr>
      <w:r w:rsidRPr="003E7FC7">
        <w:rPr>
          <w:rFonts w:eastAsia="Calibri"/>
          <w:noProof/>
          <w:lang w:eastAsia="et-EE"/>
        </w:rPr>
        <w:t>Isikute ja partnerite valikul valimisse a</w:t>
      </w:r>
      <w:r w:rsidR="00B67241" w:rsidRPr="003E7FC7">
        <w:rPr>
          <w:rFonts w:eastAsia="Calibri"/>
          <w:noProof/>
          <w:lang w:eastAsia="et-EE"/>
        </w:rPr>
        <w:t>rvest</w:t>
      </w:r>
      <w:r w:rsidRPr="003E7FC7">
        <w:rPr>
          <w:rFonts w:eastAsia="Calibri"/>
          <w:noProof/>
          <w:lang w:eastAsia="et-EE"/>
        </w:rPr>
        <w:t>a</w:t>
      </w:r>
      <w:r w:rsidR="009C12CF" w:rsidRPr="003E7FC7">
        <w:rPr>
          <w:rFonts w:eastAsia="Calibri"/>
          <w:noProof/>
          <w:lang w:eastAsia="et-EE"/>
        </w:rPr>
        <w:t>tati</w:t>
      </w:r>
      <w:r w:rsidR="00B67241" w:rsidRPr="003E7FC7">
        <w:rPr>
          <w:rFonts w:eastAsia="Calibri"/>
          <w:noProof/>
          <w:lang w:eastAsia="et-EE"/>
        </w:rPr>
        <w:t xml:space="preserve">, et ühest TTO-st oleks vähemalt 5-10 isikut valimis. </w:t>
      </w:r>
      <w:r w:rsidR="00B30B2F" w:rsidRPr="003E7FC7">
        <w:rPr>
          <w:rFonts w:eastAsia="Calibri"/>
          <w:noProof/>
          <w:lang w:eastAsia="et-EE"/>
        </w:rPr>
        <w:t>Planeeriti hinnata 600 lapse tervise jälgimist. Seoses Covid-19 kriisiolukorra ja perearstide poolt läbiviidava Covid-19 infektsiooni vastase vaktsineerimisega otsustati haigekassa juhatuse liikme Maivi Parve ja EPS esindaja Elle-Mall Sadrak kooskõlastusel piirduda 355 lapse dokumentide hindamisega</w:t>
      </w:r>
      <w:r w:rsidR="00D20461" w:rsidRPr="003E7FC7">
        <w:rPr>
          <w:rFonts w:eastAsia="Calibri"/>
          <w:noProof/>
          <w:lang w:eastAsia="et-EE"/>
        </w:rPr>
        <w:t>, 34 partnerilt.</w:t>
      </w:r>
    </w:p>
    <w:p w14:paraId="45E28FD1" w14:textId="327F4833" w:rsidR="003849BF" w:rsidRPr="0052421B" w:rsidRDefault="003849BF" w:rsidP="0052421B">
      <w:pPr>
        <w:jc w:val="both"/>
        <w:rPr>
          <w:rFonts w:eastAsia="Calibri"/>
          <w:noProof/>
          <w:lang w:eastAsia="et-EE"/>
        </w:rPr>
      </w:pPr>
    </w:p>
    <w:p w14:paraId="5801A7A4" w14:textId="77777777" w:rsidR="003849BF" w:rsidRPr="000D69B1" w:rsidRDefault="003849BF" w:rsidP="0052421B">
      <w:pPr>
        <w:jc w:val="both"/>
        <w:rPr>
          <w:rFonts w:eastAsia="Calibri"/>
          <w:noProof/>
          <w:lang w:eastAsia="et-EE"/>
        </w:rPr>
      </w:pPr>
    </w:p>
    <w:p w14:paraId="1330E727" w14:textId="6F43B14A" w:rsidR="000D69B1" w:rsidRPr="000D69B1" w:rsidRDefault="000D69B1" w:rsidP="0052421B">
      <w:pPr>
        <w:keepNext/>
        <w:keepLines/>
        <w:numPr>
          <w:ilvl w:val="0"/>
          <w:numId w:val="12"/>
        </w:numPr>
        <w:suppressAutoHyphens w:val="0"/>
        <w:spacing w:before="240" w:after="160" w:line="259" w:lineRule="auto"/>
        <w:jc w:val="both"/>
        <w:outlineLvl w:val="0"/>
        <w:rPr>
          <w:rFonts w:eastAsia="Calibri"/>
          <w:b/>
          <w:noProof/>
          <w:color w:val="000000" w:themeColor="text1"/>
          <w:lang w:eastAsia="et-EE"/>
        </w:rPr>
      </w:pPr>
      <w:bookmarkStart w:id="20" w:name="_Toc73953151"/>
      <w:bookmarkStart w:id="21" w:name="_Toc76449580"/>
      <w:r w:rsidRPr="000D69B1">
        <w:rPr>
          <w:rFonts w:eastAsia="Calibri"/>
          <w:b/>
          <w:noProof/>
          <w:color w:val="000000" w:themeColor="text1"/>
          <w:lang w:eastAsia="et-EE"/>
        </w:rPr>
        <w:t>HINDAMISE TULEMUSED</w:t>
      </w:r>
      <w:bookmarkEnd w:id="20"/>
      <w:bookmarkEnd w:id="21"/>
    </w:p>
    <w:p w14:paraId="56207585" w14:textId="77777777" w:rsidR="000D69B1" w:rsidRPr="000D69B1" w:rsidRDefault="000D69B1" w:rsidP="0052421B">
      <w:pPr>
        <w:suppressAutoHyphens w:val="0"/>
        <w:spacing w:after="160" w:line="259" w:lineRule="auto"/>
        <w:jc w:val="both"/>
        <w:rPr>
          <w:rFonts w:asciiTheme="minorHAnsi" w:eastAsiaTheme="minorHAnsi" w:hAnsiTheme="minorHAnsi" w:cstheme="minorBidi"/>
          <w:bCs/>
          <w:sz w:val="22"/>
          <w:szCs w:val="22"/>
          <w:lang w:eastAsia="et-EE"/>
        </w:rPr>
      </w:pPr>
    </w:p>
    <w:p w14:paraId="36494B8E" w14:textId="5BFBB323" w:rsidR="000D69B1" w:rsidRPr="000D69B1" w:rsidRDefault="000D69B1" w:rsidP="004D2E8C">
      <w:pPr>
        <w:pStyle w:val="Heading1"/>
        <w:rPr>
          <w:noProof/>
          <w:lang w:eastAsia="et-EE"/>
        </w:rPr>
      </w:pPr>
      <w:bookmarkStart w:id="22" w:name="_Toc73953152"/>
      <w:bookmarkStart w:id="23" w:name="_Toc76449581"/>
      <w:r w:rsidRPr="000D69B1">
        <w:rPr>
          <w:noProof/>
          <w:lang w:eastAsia="et-EE"/>
        </w:rPr>
        <w:t xml:space="preserve">4.1. Ravidokumentide </w:t>
      </w:r>
      <w:r w:rsidRPr="004D2E8C">
        <w:t>vormistamine</w:t>
      </w:r>
      <w:bookmarkEnd w:id="22"/>
      <w:bookmarkEnd w:id="23"/>
    </w:p>
    <w:p w14:paraId="34E45111" w14:textId="77777777" w:rsidR="000D69B1" w:rsidRPr="000D69B1" w:rsidRDefault="000D69B1" w:rsidP="0052421B">
      <w:pPr>
        <w:jc w:val="both"/>
        <w:rPr>
          <w:rFonts w:eastAsia="Calibri"/>
          <w:noProof/>
          <w:lang w:eastAsia="et-EE"/>
        </w:rPr>
      </w:pPr>
    </w:p>
    <w:p w14:paraId="3606C1C8" w14:textId="0F8A99E0" w:rsidR="000D69B1" w:rsidRPr="0052421B" w:rsidRDefault="000D69B1" w:rsidP="0052421B">
      <w:pPr>
        <w:jc w:val="both"/>
        <w:rPr>
          <w:rFonts w:eastAsia="Calibri"/>
          <w:noProof/>
          <w:lang w:eastAsia="et-EE"/>
        </w:rPr>
      </w:pPr>
      <w:r w:rsidRPr="000D69B1">
        <w:rPr>
          <w:rFonts w:eastAsia="Calibri"/>
          <w:noProof/>
          <w:lang w:eastAsia="et-EE"/>
        </w:rPr>
        <w:t xml:space="preserve">Hindamisel lähtuti „Tervishoiuteenuse osutamise dokumenteerimise ning nende dokumentide säilitamise tingimused ja kord“ ja „Kindlustatud isikult tasu maksmise kohustuse Eesti Haigekassa poolt ülevõtmise kord ja tervishoiuteenuse osutajatele makstava tasu arvutamise metoodikast“. </w:t>
      </w:r>
    </w:p>
    <w:p w14:paraId="5F578E7A" w14:textId="77777777" w:rsidR="003849BF" w:rsidRPr="0052421B" w:rsidRDefault="003849BF" w:rsidP="0052421B">
      <w:pPr>
        <w:jc w:val="both"/>
        <w:rPr>
          <w:rFonts w:eastAsia="Calibri"/>
          <w:noProof/>
          <w:lang w:eastAsia="et-EE"/>
        </w:rPr>
      </w:pPr>
      <w:r w:rsidRPr="0052421B">
        <w:rPr>
          <w:rFonts w:eastAsia="Calibri"/>
          <w:noProof/>
          <w:lang w:eastAsia="et-EE"/>
        </w:rPr>
        <w:lastRenderedPageBreak/>
        <w:t xml:space="preserve">Partnerid esitasid ja hinnati järgmisi dokumente:  13 partnerit esitasid hindamiseks tervisekaardi dokumendid (ravilood, diagnooside leht, immuniseerimise leht, profülaktilise visiidi lehed,  kasvukõverad). 7 partneril hinnati lapse jälgimist vaid TIS-i dokumentide alusel (epikriisid, läbivaatuse teatis, kasvamise teatis, arengu hindamise teatis, nõustamise teatis) ja ülejäänud 14 partneril hinnati tervisekaardi dokumente ja vajadusel vaadati ka TISi sissekandeid. Dokumente hinnati tervikuna. </w:t>
      </w:r>
    </w:p>
    <w:p w14:paraId="3D01C0C7" w14:textId="77777777" w:rsidR="003849BF" w:rsidRPr="0052421B" w:rsidRDefault="003849BF" w:rsidP="0052421B">
      <w:pPr>
        <w:jc w:val="both"/>
        <w:rPr>
          <w:rFonts w:eastAsia="Calibri"/>
          <w:noProof/>
          <w:lang w:eastAsia="et-EE"/>
        </w:rPr>
      </w:pPr>
    </w:p>
    <w:p w14:paraId="074D5FB3" w14:textId="77777777" w:rsidR="003849BF" w:rsidRPr="0052421B" w:rsidRDefault="003849BF" w:rsidP="0052421B">
      <w:pPr>
        <w:jc w:val="both"/>
        <w:rPr>
          <w:rFonts w:eastAsia="Calibri"/>
          <w:noProof/>
          <w:lang w:eastAsia="et-EE"/>
        </w:rPr>
      </w:pPr>
      <w:r w:rsidRPr="0052421B">
        <w:rPr>
          <w:rFonts w:eastAsia="Calibri"/>
          <w:noProof/>
          <w:lang w:eastAsia="et-EE"/>
        </w:rPr>
        <w:t>Sageli olid TISi edastatud epikriiside ja teatiste sissekanded väheinformatiivsed ning ei andnud ülevaadet teostatud läbivaatuste sisu kohta.</w:t>
      </w:r>
    </w:p>
    <w:p w14:paraId="533DDEDF" w14:textId="4C942353" w:rsidR="003849BF" w:rsidRDefault="003849BF" w:rsidP="0052421B">
      <w:pPr>
        <w:jc w:val="both"/>
        <w:rPr>
          <w:rFonts w:eastAsia="Calibri"/>
          <w:noProof/>
          <w:lang w:eastAsia="et-EE"/>
        </w:rPr>
      </w:pPr>
      <w:r w:rsidRPr="0052421B">
        <w:rPr>
          <w:rFonts w:eastAsia="Calibri"/>
          <w:noProof/>
          <w:lang w:eastAsia="et-EE"/>
        </w:rPr>
        <w:t>Juhiti tähelepanu, et RRL Lisa</w:t>
      </w:r>
      <w:r w:rsidR="0052421B">
        <w:rPr>
          <w:rFonts w:eastAsia="Calibri"/>
          <w:noProof/>
          <w:lang w:eastAsia="et-EE"/>
        </w:rPr>
        <w:t xml:space="preserve"> </w:t>
      </w:r>
      <w:r w:rsidRPr="0052421B">
        <w:rPr>
          <w:rFonts w:eastAsia="Calibri"/>
          <w:noProof/>
          <w:lang w:eastAsia="et-EE"/>
        </w:rPr>
        <w:t>1 p. 5.1.8. kohustab edastama andmed ja informatsiooni tervishoiuteenuse osutamise kohta õigusaktides sätestatud tingimustel ja tähtaegadel haigekassa andmekogusse, TIS-i ja teistesse riigi infosüsteemi kuuluvatesse andmekogudesse.</w:t>
      </w:r>
    </w:p>
    <w:p w14:paraId="3BB30C2A" w14:textId="68BBCAB8" w:rsidR="000D69B1" w:rsidRDefault="000D69B1" w:rsidP="0052421B">
      <w:pPr>
        <w:suppressAutoHyphens w:val="0"/>
        <w:jc w:val="both"/>
        <w:rPr>
          <w:rFonts w:eastAsiaTheme="minorHAnsi"/>
          <w:noProof/>
          <w:lang w:eastAsia="et-EE"/>
        </w:rPr>
      </w:pPr>
    </w:p>
    <w:p w14:paraId="6231A832" w14:textId="77777777" w:rsidR="007328C4" w:rsidRPr="007328C4" w:rsidRDefault="007328C4" w:rsidP="007328C4">
      <w:pPr>
        <w:suppressAutoHyphens w:val="0"/>
        <w:jc w:val="both"/>
        <w:rPr>
          <w:rFonts w:eastAsiaTheme="minorHAnsi"/>
          <w:noProof/>
          <w:lang w:eastAsia="et-EE"/>
        </w:rPr>
      </w:pPr>
      <w:r w:rsidRPr="007328C4">
        <w:rPr>
          <w:rFonts w:eastAsiaTheme="minorHAnsi"/>
          <w:noProof/>
          <w:lang w:eastAsia="et-EE"/>
        </w:rPr>
        <w:t>Raviarvete vormistamine</w:t>
      </w:r>
    </w:p>
    <w:p w14:paraId="075CECE2" w14:textId="01A2896C" w:rsidR="003C5B00" w:rsidRDefault="007328C4" w:rsidP="007328C4">
      <w:pPr>
        <w:suppressAutoHyphens w:val="0"/>
        <w:jc w:val="both"/>
        <w:rPr>
          <w:rFonts w:eastAsiaTheme="minorHAnsi"/>
          <w:noProof/>
          <w:lang w:eastAsia="et-EE"/>
        </w:rPr>
      </w:pPr>
      <w:r w:rsidRPr="007328C4">
        <w:rPr>
          <w:rFonts w:eastAsiaTheme="minorHAnsi"/>
          <w:noProof/>
          <w:lang w:eastAsia="et-EE"/>
        </w:rPr>
        <w:t>Hinnati 596 raviarvele kodeeritud teenuste põhjendatust. 11,41% raviarvetest ei olnud raviarvele kodeeritud teenused kooskõlas tervisekaardi sissekannetega. 14 partneril raviarvete kodeerimise eksimusi ei olnud. 4 partnerit olid raviarvete kodeerimisel eksinud sageli (40,00% - 61,29% juhtudest). Sagedasemad kodeerimise eksimused: liigselt kodeeritud teenus 9062 pereõe õendustoiming (23 juhul), üksikutel juhtudel vale teenusekood, vale teenuse osutamise kuupäev, dubleeriv teenus, dubleeriv raviarve, kodeerimata osutatud teenus, diagnoosi eksimus.</w:t>
      </w:r>
    </w:p>
    <w:p w14:paraId="537E9414" w14:textId="77777777" w:rsidR="007328C4" w:rsidRPr="000D69B1" w:rsidRDefault="007328C4" w:rsidP="007328C4">
      <w:pPr>
        <w:suppressAutoHyphens w:val="0"/>
        <w:jc w:val="both"/>
        <w:rPr>
          <w:rFonts w:eastAsiaTheme="minorHAnsi"/>
          <w:noProof/>
          <w:lang w:eastAsia="et-EE"/>
        </w:rPr>
      </w:pPr>
    </w:p>
    <w:p w14:paraId="158E0B61" w14:textId="2FD3D247" w:rsidR="006D2EEA" w:rsidRPr="004921EB" w:rsidRDefault="002F01BE" w:rsidP="0052421B">
      <w:pPr>
        <w:pStyle w:val="Heading1"/>
        <w:jc w:val="both"/>
      </w:pPr>
      <w:bookmarkStart w:id="24" w:name="_Toc76449582"/>
      <w:r>
        <w:t>4.</w:t>
      </w:r>
      <w:r w:rsidR="006D2EEA" w:rsidRPr="004921EB">
        <w:t>2. Ravijuhendi soovituste hindamine</w:t>
      </w:r>
      <w:bookmarkEnd w:id="24"/>
    </w:p>
    <w:p w14:paraId="05574FA6" w14:textId="77777777" w:rsidR="006D2EEA" w:rsidRPr="004921EB" w:rsidRDefault="006D2EEA" w:rsidP="0052421B">
      <w:pPr>
        <w:jc w:val="both"/>
      </w:pPr>
    </w:p>
    <w:p w14:paraId="01974AC1" w14:textId="607B41F2" w:rsidR="006D2EEA" w:rsidRPr="004921EB" w:rsidRDefault="002F01BE" w:rsidP="0052421B">
      <w:pPr>
        <w:pStyle w:val="Heading1"/>
        <w:jc w:val="both"/>
      </w:pPr>
      <w:bookmarkStart w:id="25" w:name="_Toc76449583"/>
      <w:r>
        <w:t>4.</w:t>
      </w:r>
      <w:r w:rsidR="006D2EEA" w:rsidRPr="004921EB">
        <w:t xml:space="preserve">2.1. </w:t>
      </w:r>
      <w:r w:rsidR="00E00E5F">
        <w:t>A</w:t>
      </w:r>
      <w:r w:rsidR="006D2EEA" w:rsidRPr="004921EB">
        <w:t>jakavale vastavus</w:t>
      </w:r>
      <w:bookmarkEnd w:id="25"/>
    </w:p>
    <w:p w14:paraId="241B917A" w14:textId="77777777" w:rsidR="006D2EEA" w:rsidRPr="004921EB" w:rsidRDefault="006D2EEA" w:rsidP="0052421B">
      <w:pPr>
        <w:jc w:val="both"/>
      </w:pPr>
    </w:p>
    <w:p w14:paraId="50A8B41C" w14:textId="77777777" w:rsidR="006D2EEA" w:rsidRPr="004921EB" w:rsidRDefault="006D2EEA" w:rsidP="0052421B">
      <w:pPr>
        <w:jc w:val="both"/>
      </w:pPr>
      <w:r w:rsidRPr="004921EB">
        <w:t>Hindamisel lähtuti</w:t>
      </w:r>
      <w:r w:rsidRPr="004921EB">
        <w:rPr>
          <w:i/>
          <w:iCs/>
        </w:rPr>
        <w:t xml:space="preserve"> </w:t>
      </w:r>
      <w:r w:rsidRPr="004921EB">
        <w:t xml:space="preserve">ravijuhendi "Lapse tervise jälgimine (RJ-Z/29.1-2019)“ soovitustest ja 2020. aastal kehtinud Sotsiaalministri 6. jaanuari 2010. a määruse nr 2 «Perearsti ja temaga koos töötavate tervishoiutöötajate tööjuhendi» § 3 lg 4, § 4 lg 4-st: </w:t>
      </w:r>
      <w:r w:rsidRPr="004921EB">
        <w:rPr>
          <w:i/>
          <w:iCs/>
        </w:rPr>
        <w:t xml:space="preserve"> perearst ja pereõde teevad kuni 18-aastaste laste ennetavaid tervisekontrolle vastavalt käesoleva määruse lisas «0–18-aastaste laste ennetavate tervisekontrollide kavale». </w:t>
      </w:r>
    </w:p>
    <w:p w14:paraId="731283C0" w14:textId="77777777" w:rsidR="006D2EEA" w:rsidRPr="004921EB" w:rsidRDefault="006D2EEA" w:rsidP="0052421B">
      <w:pPr>
        <w:jc w:val="both"/>
      </w:pPr>
    </w:p>
    <w:p w14:paraId="285562B9" w14:textId="13017431" w:rsidR="006D2EEA" w:rsidRPr="004921EB" w:rsidRDefault="006D2EEA" w:rsidP="0052421B">
      <w:pPr>
        <w:jc w:val="both"/>
      </w:pPr>
      <w:r w:rsidRPr="004921EB">
        <w:t xml:space="preserve">Hinnati 355 </w:t>
      </w:r>
      <w:r w:rsidR="00CA2402">
        <w:t xml:space="preserve">lapse </w:t>
      </w:r>
      <w:r w:rsidRPr="004921EB">
        <w:t>vastsündinu perioodi tervise jälgimist.</w:t>
      </w:r>
    </w:p>
    <w:p w14:paraId="6EB9245A" w14:textId="77777777" w:rsidR="006D2EEA" w:rsidRPr="004921EB" w:rsidRDefault="006D2EEA" w:rsidP="0052421B">
      <w:pPr>
        <w:jc w:val="both"/>
      </w:pPr>
    </w:p>
    <w:p w14:paraId="4FB48608" w14:textId="77777777" w:rsidR="006D2EEA" w:rsidRPr="004921EB" w:rsidRDefault="006D2EEA" w:rsidP="0052421B">
      <w:pPr>
        <w:jc w:val="both"/>
      </w:pPr>
      <w:r w:rsidRPr="004921EB">
        <w:rPr>
          <w:b/>
          <w:bCs/>
        </w:rPr>
        <w:t>Ravijuhendi tugev soovitus:</w:t>
      </w:r>
      <w:r w:rsidRPr="004921EB">
        <w:t xml:space="preserve"> Teostage vastsündinu läbivaatus 5.–7. elupäeval ja 14 päeva vanuses perearstikeskuses või kodus, lähtudes tervislikest ja sotsiaalsetest näidustustest ning arvestades sünnitusabi teenust osutanud meeskonna hinnangut.</w:t>
      </w:r>
    </w:p>
    <w:p w14:paraId="5B86CC21" w14:textId="77777777" w:rsidR="006D2EEA" w:rsidRPr="004921EB" w:rsidRDefault="006D2EEA" w:rsidP="0052421B">
      <w:pPr>
        <w:jc w:val="both"/>
        <w:rPr>
          <w:u w:val="single"/>
        </w:rPr>
      </w:pPr>
      <w:r w:rsidRPr="004921EB">
        <w:rPr>
          <w:b/>
          <w:bCs/>
        </w:rPr>
        <w:t>Ravijuhendi töörühma praktiline soovitus:</w:t>
      </w:r>
      <w:r w:rsidRPr="004921EB">
        <w:t xml:space="preserve"> Vastsündinu varasel </w:t>
      </w:r>
      <w:proofErr w:type="spellStart"/>
      <w:r w:rsidRPr="004921EB">
        <w:t>kojukirjutamisel</w:t>
      </w:r>
      <w:proofErr w:type="spellEnd"/>
      <w:r w:rsidRPr="004921EB">
        <w:t xml:space="preserve"> (s.o &lt; 48 elutundi või keisrilõike korral &lt; 96 elutundi) teeb lapse esmase järelkontrolli 5.–7.elupäeval lastearst sünnitusabiteenust osutavas asutuses.</w:t>
      </w:r>
    </w:p>
    <w:p w14:paraId="5D51E50E" w14:textId="77777777" w:rsidR="006D2EEA" w:rsidRPr="004921EB" w:rsidRDefault="006D2EEA" w:rsidP="0052421B">
      <w:pPr>
        <w:jc w:val="both"/>
        <w:rPr>
          <w:b/>
          <w:bCs/>
        </w:rPr>
      </w:pPr>
      <w:r w:rsidRPr="004921EB">
        <w:rPr>
          <w:b/>
          <w:bCs/>
        </w:rPr>
        <w:t xml:space="preserve">Ravijuhendi kontrollkaardi alusel tuleb </w:t>
      </w:r>
      <w:r w:rsidRPr="004921EB">
        <w:t>teostada ennetav tervisekontroll</w:t>
      </w:r>
      <w:r w:rsidRPr="004921EB">
        <w:rPr>
          <w:b/>
          <w:bCs/>
        </w:rPr>
        <w:t xml:space="preserve"> </w:t>
      </w:r>
      <w:r w:rsidRPr="004921EB">
        <w:t xml:space="preserve">ühe </w:t>
      </w:r>
      <w:proofErr w:type="spellStart"/>
      <w:r w:rsidRPr="004921EB">
        <w:t>elukuu</w:t>
      </w:r>
      <w:proofErr w:type="spellEnd"/>
      <w:r w:rsidRPr="004921EB">
        <w:t xml:space="preserve"> vanuses (4 nädalat).</w:t>
      </w:r>
    </w:p>
    <w:p w14:paraId="29CD2679" w14:textId="77777777" w:rsidR="006D2EEA" w:rsidRPr="004921EB" w:rsidRDefault="006D2EEA" w:rsidP="0052421B">
      <w:pPr>
        <w:jc w:val="both"/>
      </w:pPr>
    </w:p>
    <w:p w14:paraId="3E49C85F" w14:textId="77777777" w:rsidR="006D2EEA" w:rsidRPr="004921EB" w:rsidRDefault="006D2EEA" w:rsidP="0052421B">
      <w:pPr>
        <w:jc w:val="both"/>
      </w:pPr>
      <w:r w:rsidRPr="004921EB">
        <w:t>Ennetavate tervisekontrollide ajakavale vastavus</w:t>
      </w:r>
    </w:p>
    <w:p w14:paraId="2F98CB3D" w14:textId="77777777" w:rsidR="006D2EEA" w:rsidRPr="004921EB" w:rsidRDefault="006D2EEA" w:rsidP="0052421B">
      <w:pPr>
        <w:pStyle w:val="ListParagraph"/>
        <w:numPr>
          <w:ilvl w:val="0"/>
          <w:numId w:val="8"/>
        </w:numPr>
        <w:jc w:val="both"/>
        <w:rPr>
          <w:lang w:eastAsia="en-US"/>
        </w:rPr>
      </w:pPr>
      <w:bookmarkStart w:id="26" w:name="_Hlk68873610"/>
      <w:r w:rsidRPr="004921EB">
        <w:rPr>
          <w:lang w:eastAsia="en-US"/>
        </w:rPr>
        <w:t xml:space="preserve">5.–7. elupäeva ennetav tervisekontroll teostati 42,82% juhtudest (355-st), 0,56% juhul vastava läbivaatuse dokumente kontrolliks ei esitatud. </w:t>
      </w:r>
    </w:p>
    <w:p w14:paraId="13B9BE20" w14:textId="77777777" w:rsidR="006D2EEA" w:rsidRPr="004921EB" w:rsidRDefault="006D2EEA" w:rsidP="0052421B">
      <w:pPr>
        <w:pStyle w:val="ListParagraph"/>
        <w:numPr>
          <w:ilvl w:val="0"/>
          <w:numId w:val="8"/>
        </w:numPr>
        <w:jc w:val="both"/>
        <w:rPr>
          <w:lang w:eastAsia="en-US"/>
        </w:rPr>
      </w:pPr>
      <w:r w:rsidRPr="004921EB">
        <w:rPr>
          <w:lang w:eastAsia="en-US"/>
        </w:rPr>
        <w:t xml:space="preserve">14 päeva ennetav tervisekontroll teostati 51,55%juhtudest (355-st), 0,56% juhul vastava läbivaatuse dokumente kontrolliks ei esitatud. </w:t>
      </w:r>
    </w:p>
    <w:p w14:paraId="57BF98BB" w14:textId="77777777" w:rsidR="006D2EEA" w:rsidRPr="004921EB" w:rsidRDefault="006D2EEA" w:rsidP="0052421B">
      <w:pPr>
        <w:pStyle w:val="ListParagraph"/>
        <w:numPr>
          <w:ilvl w:val="0"/>
          <w:numId w:val="8"/>
        </w:numPr>
        <w:jc w:val="both"/>
        <w:rPr>
          <w:lang w:eastAsia="en-US"/>
        </w:rPr>
      </w:pPr>
      <w:r w:rsidRPr="004921EB">
        <w:rPr>
          <w:lang w:eastAsia="en-US"/>
        </w:rPr>
        <w:t xml:space="preserve">Ühe </w:t>
      </w:r>
      <w:proofErr w:type="spellStart"/>
      <w:r w:rsidRPr="004921EB">
        <w:rPr>
          <w:lang w:eastAsia="en-US"/>
        </w:rPr>
        <w:t>elukuu</w:t>
      </w:r>
      <w:proofErr w:type="spellEnd"/>
      <w:r w:rsidRPr="004921EB">
        <w:rPr>
          <w:lang w:eastAsia="en-US"/>
        </w:rPr>
        <w:t xml:space="preserve"> (4 nädalat) ennetav tervisekontroll teostati 97,46% lastest.</w:t>
      </w:r>
    </w:p>
    <w:bookmarkEnd w:id="26"/>
    <w:p w14:paraId="6C53263B" w14:textId="77777777" w:rsidR="006D2EEA" w:rsidRPr="004921EB" w:rsidRDefault="006D2EEA" w:rsidP="0052421B">
      <w:pPr>
        <w:jc w:val="both"/>
      </w:pPr>
    </w:p>
    <w:p w14:paraId="4CEE9FA4" w14:textId="77777777" w:rsidR="006D2EEA" w:rsidRPr="004921EB" w:rsidRDefault="006D2EEA" w:rsidP="0052421B">
      <w:pPr>
        <w:jc w:val="both"/>
      </w:pPr>
    </w:p>
    <w:p w14:paraId="796F3A4E" w14:textId="77777777" w:rsidR="006D2EEA" w:rsidRPr="004921EB" w:rsidRDefault="006D2EEA" w:rsidP="0052421B">
      <w:pPr>
        <w:jc w:val="both"/>
      </w:pPr>
      <w:r w:rsidRPr="004921EB">
        <w:t xml:space="preserve">62,25% vastsündinu (355-st) ennetavad tervisekontrollid </w:t>
      </w:r>
      <w:r w:rsidRPr="004921EB">
        <w:rPr>
          <w:b/>
          <w:bCs/>
        </w:rPr>
        <w:t>algasid</w:t>
      </w:r>
      <w:r w:rsidRPr="004921EB">
        <w:t xml:space="preserve"> vastavalt ajakavale.</w:t>
      </w:r>
    </w:p>
    <w:p w14:paraId="3B1CB979" w14:textId="77777777" w:rsidR="006D2EEA" w:rsidRPr="004921EB" w:rsidRDefault="006D2EEA" w:rsidP="0052421B">
      <w:pPr>
        <w:jc w:val="both"/>
      </w:pPr>
    </w:p>
    <w:p w14:paraId="5804299A" w14:textId="77777777" w:rsidR="006D2EEA" w:rsidRPr="004921EB" w:rsidRDefault="006D2EEA" w:rsidP="0052421B">
      <w:pPr>
        <w:jc w:val="both"/>
      </w:pPr>
      <w:r w:rsidRPr="004921EB">
        <w:t>Ajakavale vastavuse kohta hinnangu andmiseks tutvuti vastsündinu terviseandmetega tervise infosüsteemis. Vaadeldi sünnieepikriisis kajastatud raseduse, sünnituse, sünnijärgse adaptatsiooni andmeid ning sünnitusmaja korraldusi lapse edasise jälgimise osas. Kaardistati, kas laps on vastsündinu perioodis tagasi kutsutud sünnitusabi teenust osutavasse asutusse kontrolliks, viibinud patoloogiate tõttu statsionaarsel ravil või kuulunud riskivastsündinu jälgimise programmi.</w:t>
      </w:r>
    </w:p>
    <w:p w14:paraId="32BCE033" w14:textId="77777777" w:rsidR="006D2EEA" w:rsidRPr="004921EB" w:rsidRDefault="006D2EEA" w:rsidP="0052421B">
      <w:pPr>
        <w:jc w:val="both"/>
      </w:pPr>
    </w:p>
    <w:p w14:paraId="12F1C38C" w14:textId="77777777" w:rsidR="006D2EEA" w:rsidRPr="004921EB" w:rsidRDefault="006D2EEA" w:rsidP="0052421B">
      <w:pPr>
        <w:jc w:val="both"/>
      </w:pPr>
      <w:r w:rsidRPr="004921EB">
        <w:t xml:space="preserve">Pooltel juhtudel (51,55%) teostati esimesel elukuul perearsti/õe poolt kaks ennetavat tervisekontrolli (vt tabel </w:t>
      </w:r>
      <w:r>
        <w:t>1</w:t>
      </w:r>
      <w:r w:rsidRPr="004921EB">
        <w:t xml:space="preserve">), kolm tervisekontrolli tehti 21,13% lastest. Üksikutel juhtudel (4) ei olnud perearst sel perioodil last hinnanud-näinud, sest laps viibis enneaegsuse tõttu statsionaaris või ei olnud muul põhjusel pöördunud perearstile. </w:t>
      </w:r>
    </w:p>
    <w:p w14:paraId="5FE77C1E" w14:textId="77777777" w:rsidR="006D2EEA" w:rsidRPr="004921EB" w:rsidRDefault="006D2EEA" w:rsidP="0052421B">
      <w:pPr>
        <w:jc w:val="both"/>
      </w:pPr>
    </w:p>
    <w:p w14:paraId="4E9175D2" w14:textId="77777777" w:rsidR="006D2EEA" w:rsidRPr="004921EB" w:rsidRDefault="006D2EEA" w:rsidP="0052421B">
      <w:pPr>
        <w:jc w:val="both"/>
      </w:pPr>
      <w:r>
        <w:t xml:space="preserve">Tabel 1. </w:t>
      </w:r>
      <w:r w:rsidRPr="00C579AC">
        <w:t>Esimesel elukuul toimunud ennetavate tervisekontrollide arv ja sagedus raviasutuste lõikes</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451"/>
        <w:gridCol w:w="1396"/>
        <w:gridCol w:w="857"/>
        <w:gridCol w:w="857"/>
        <w:gridCol w:w="996"/>
      </w:tblGrid>
      <w:tr w:rsidR="006D2EEA" w:rsidRPr="00AA1E59" w14:paraId="59EF6821" w14:textId="77777777" w:rsidTr="00C53855">
        <w:trPr>
          <w:trHeight w:val="204"/>
        </w:trPr>
        <w:tc>
          <w:tcPr>
            <w:tcW w:w="3256" w:type="dxa"/>
            <w:vMerge w:val="restart"/>
            <w:shd w:val="clear" w:color="auto" w:fill="auto"/>
            <w:noWrap/>
            <w:vAlign w:val="bottom"/>
            <w:hideMark/>
          </w:tcPr>
          <w:p w14:paraId="3D61DAD9"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Partner</w:t>
            </w:r>
          </w:p>
        </w:tc>
        <w:tc>
          <w:tcPr>
            <w:tcW w:w="4561" w:type="dxa"/>
            <w:gridSpan w:val="4"/>
            <w:shd w:val="clear" w:color="auto" w:fill="auto"/>
            <w:noWrap/>
            <w:vAlign w:val="bottom"/>
          </w:tcPr>
          <w:p w14:paraId="6E157D56"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tervisekontrollide/visiitide arv 1 kuu jooksul</w:t>
            </w:r>
          </w:p>
        </w:tc>
        <w:tc>
          <w:tcPr>
            <w:tcW w:w="996" w:type="dxa"/>
            <w:vMerge w:val="restart"/>
            <w:shd w:val="clear" w:color="auto" w:fill="auto"/>
            <w:noWrap/>
            <w:vAlign w:val="bottom"/>
            <w:hideMark/>
          </w:tcPr>
          <w:p w14:paraId="49764986" w14:textId="77777777" w:rsidR="006D2EEA" w:rsidRPr="00AA1E59" w:rsidRDefault="006D2EEA" w:rsidP="0052421B">
            <w:pPr>
              <w:jc w:val="both"/>
              <w:rPr>
                <w:b/>
                <w:bCs/>
                <w:color w:val="000000"/>
                <w:sz w:val="20"/>
                <w:szCs w:val="20"/>
                <w:lang w:eastAsia="et-EE"/>
              </w:rPr>
            </w:pPr>
            <w:r w:rsidRPr="00AA1E59">
              <w:rPr>
                <w:b/>
                <w:bCs/>
                <w:color w:val="000000"/>
                <w:sz w:val="20"/>
                <w:szCs w:val="20"/>
                <w:lang w:eastAsia="et-EE"/>
              </w:rPr>
              <w:t>Kokku</w:t>
            </w:r>
          </w:p>
        </w:tc>
      </w:tr>
      <w:tr w:rsidR="006D2EEA" w:rsidRPr="00AA1E59" w14:paraId="1D6C0602" w14:textId="77777777" w:rsidTr="00C53855">
        <w:trPr>
          <w:trHeight w:val="204"/>
        </w:trPr>
        <w:tc>
          <w:tcPr>
            <w:tcW w:w="3256" w:type="dxa"/>
            <w:vMerge/>
            <w:shd w:val="clear" w:color="auto" w:fill="auto"/>
            <w:noWrap/>
            <w:vAlign w:val="bottom"/>
          </w:tcPr>
          <w:p w14:paraId="507A9AA5" w14:textId="77777777" w:rsidR="006D2EEA" w:rsidRPr="00AA1E59" w:rsidRDefault="006D2EEA" w:rsidP="0052421B">
            <w:pPr>
              <w:suppressAutoHyphens w:val="0"/>
              <w:jc w:val="both"/>
              <w:rPr>
                <w:b/>
                <w:bCs/>
                <w:color w:val="000000"/>
                <w:sz w:val="20"/>
                <w:szCs w:val="20"/>
                <w:lang w:eastAsia="et-EE"/>
              </w:rPr>
            </w:pPr>
          </w:p>
        </w:tc>
        <w:tc>
          <w:tcPr>
            <w:tcW w:w="1451" w:type="dxa"/>
            <w:shd w:val="clear" w:color="auto" w:fill="auto"/>
            <w:noWrap/>
            <w:vAlign w:val="bottom"/>
          </w:tcPr>
          <w:p w14:paraId="0A8B91EC"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 xml:space="preserve">0 </w:t>
            </w:r>
          </w:p>
        </w:tc>
        <w:tc>
          <w:tcPr>
            <w:tcW w:w="1396" w:type="dxa"/>
            <w:shd w:val="clear" w:color="auto" w:fill="auto"/>
            <w:noWrap/>
            <w:vAlign w:val="bottom"/>
          </w:tcPr>
          <w:p w14:paraId="2769C661"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 xml:space="preserve">1 </w:t>
            </w:r>
          </w:p>
        </w:tc>
        <w:tc>
          <w:tcPr>
            <w:tcW w:w="857" w:type="dxa"/>
            <w:shd w:val="clear" w:color="auto" w:fill="auto"/>
            <w:noWrap/>
            <w:vAlign w:val="bottom"/>
          </w:tcPr>
          <w:p w14:paraId="1FEC4132"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2</w:t>
            </w:r>
          </w:p>
        </w:tc>
        <w:tc>
          <w:tcPr>
            <w:tcW w:w="857" w:type="dxa"/>
            <w:shd w:val="clear" w:color="auto" w:fill="auto"/>
            <w:noWrap/>
            <w:vAlign w:val="bottom"/>
          </w:tcPr>
          <w:p w14:paraId="458DD95B"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3</w:t>
            </w:r>
          </w:p>
        </w:tc>
        <w:tc>
          <w:tcPr>
            <w:tcW w:w="996" w:type="dxa"/>
            <w:vMerge/>
            <w:shd w:val="clear" w:color="auto" w:fill="auto"/>
            <w:noWrap/>
            <w:vAlign w:val="bottom"/>
          </w:tcPr>
          <w:p w14:paraId="6DD848C1" w14:textId="77777777" w:rsidR="006D2EEA" w:rsidRPr="00AA1E59" w:rsidRDefault="006D2EEA" w:rsidP="0052421B">
            <w:pPr>
              <w:suppressAutoHyphens w:val="0"/>
              <w:jc w:val="both"/>
              <w:rPr>
                <w:b/>
                <w:bCs/>
                <w:color w:val="000000"/>
                <w:sz w:val="20"/>
                <w:szCs w:val="20"/>
                <w:lang w:eastAsia="et-EE"/>
              </w:rPr>
            </w:pPr>
          </w:p>
        </w:tc>
      </w:tr>
      <w:tr w:rsidR="006D2EEA" w:rsidRPr="00AA1E59" w14:paraId="3EE3B29C" w14:textId="77777777" w:rsidTr="00C53855">
        <w:trPr>
          <w:trHeight w:val="204"/>
        </w:trPr>
        <w:tc>
          <w:tcPr>
            <w:tcW w:w="3256" w:type="dxa"/>
            <w:shd w:val="clear" w:color="auto" w:fill="auto"/>
            <w:noWrap/>
            <w:hideMark/>
          </w:tcPr>
          <w:p w14:paraId="542F31CC" w14:textId="77777777" w:rsidR="006D2EEA" w:rsidRPr="00AA1E59" w:rsidRDefault="006D2EEA" w:rsidP="0052421B">
            <w:pPr>
              <w:suppressAutoHyphens w:val="0"/>
              <w:jc w:val="both"/>
              <w:rPr>
                <w:sz w:val="20"/>
                <w:szCs w:val="20"/>
                <w:lang w:eastAsia="et-EE"/>
              </w:rPr>
            </w:pPr>
            <w:r w:rsidRPr="00AA1E59">
              <w:rPr>
                <w:sz w:val="20"/>
                <w:szCs w:val="20"/>
              </w:rPr>
              <w:t>Partner 1</w:t>
            </w:r>
          </w:p>
        </w:tc>
        <w:tc>
          <w:tcPr>
            <w:tcW w:w="1451" w:type="dxa"/>
            <w:shd w:val="clear" w:color="auto" w:fill="auto"/>
            <w:noWrap/>
            <w:vAlign w:val="bottom"/>
            <w:hideMark/>
          </w:tcPr>
          <w:p w14:paraId="31964C5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6DFC1274"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7A5CCC5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c>
          <w:tcPr>
            <w:tcW w:w="857" w:type="dxa"/>
            <w:shd w:val="clear" w:color="auto" w:fill="auto"/>
            <w:noWrap/>
            <w:vAlign w:val="bottom"/>
            <w:hideMark/>
          </w:tcPr>
          <w:p w14:paraId="551854DD"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217C76BB"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30F331B" w14:textId="77777777" w:rsidTr="00C53855">
        <w:trPr>
          <w:trHeight w:val="204"/>
        </w:trPr>
        <w:tc>
          <w:tcPr>
            <w:tcW w:w="3256" w:type="dxa"/>
            <w:shd w:val="clear" w:color="auto" w:fill="auto"/>
            <w:noWrap/>
            <w:hideMark/>
          </w:tcPr>
          <w:p w14:paraId="4047D9DF" w14:textId="77777777" w:rsidR="006D2EEA" w:rsidRPr="00AA1E59" w:rsidRDefault="006D2EEA" w:rsidP="0052421B">
            <w:pPr>
              <w:suppressAutoHyphens w:val="0"/>
              <w:jc w:val="both"/>
              <w:rPr>
                <w:sz w:val="20"/>
                <w:szCs w:val="20"/>
                <w:lang w:eastAsia="et-EE"/>
              </w:rPr>
            </w:pPr>
            <w:r w:rsidRPr="00AA1E59">
              <w:rPr>
                <w:sz w:val="20"/>
                <w:szCs w:val="20"/>
              </w:rPr>
              <w:t>Partner 2</w:t>
            </w:r>
          </w:p>
        </w:tc>
        <w:tc>
          <w:tcPr>
            <w:tcW w:w="1451" w:type="dxa"/>
            <w:shd w:val="clear" w:color="auto" w:fill="auto"/>
            <w:noWrap/>
            <w:vAlign w:val="bottom"/>
            <w:hideMark/>
          </w:tcPr>
          <w:p w14:paraId="1F7E19A1"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3A9F241"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69BF8D5D"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749F1C3F"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170B9992"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25D4C765" w14:textId="77777777" w:rsidTr="00C53855">
        <w:trPr>
          <w:trHeight w:val="204"/>
        </w:trPr>
        <w:tc>
          <w:tcPr>
            <w:tcW w:w="3256" w:type="dxa"/>
            <w:shd w:val="clear" w:color="auto" w:fill="auto"/>
            <w:noWrap/>
            <w:hideMark/>
          </w:tcPr>
          <w:p w14:paraId="69286E12" w14:textId="77777777" w:rsidR="006D2EEA" w:rsidRPr="00AA1E59" w:rsidRDefault="006D2EEA" w:rsidP="0052421B">
            <w:pPr>
              <w:suppressAutoHyphens w:val="0"/>
              <w:jc w:val="both"/>
              <w:rPr>
                <w:sz w:val="20"/>
                <w:szCs w:val="20"/>
                <w:lang w:eastAsia="et-EE"/>
              </w:rPr>
            </w:pPr>
            <w:r w:rsidRPr="00AA1E59">
              <w:rPr>
                <w:sz w:val="20"/>
                <w:szCs w:val="20"/>
              </w:rPr>
              <w:t>Partner 3</w:t>
            </w:r>
          </w:p>
        </w:tc>
        <w:tc>
          <w:tcPr>
            <w:tcW w:w="1451" w:type="dxa"/>
            <w:shd w:val="clear" w:color="auto" w:fill="auto"/>
            <w:noWrap/>
            <w:vAlign w:val="bottom"/>
            <w:hideMark/>
          </w:tcPr>
          <w:p w14:paraId="4F138B85"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3BDC4522"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0C54FEB3"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33BBC83C"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45FD69E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66DCCF2C" w14:textId="77777777" w:rsidTr="00C53855">
        <w:trPr>
          <w:trHeight w:val="204"/>
        </w:trPr>
        <w:tc>
          <w:tcPr>
            <w:tcW w:w="3256" w:type="dxa"/>
            <w:shd w:val="clear" w:color="auto" w:fill="auto"/>
            <w:noWrap/>
            <w:hideMark/>
          </w:tcPr>
          <w:p w14:paraId="6EF2268F" w14:textId="77777777" w:rsidR="006D2EEA" w:rsidRPr="00AA1E59" w:rsidRDefault="006D2EEA" w:rsidP="0052421B">
            <w:pPr>
              <w:suppressAutoHyphens w:val="0"/>
              <w:jc w:val="both"/>
              <w:rPr>
                <w:sz w:val="20"/>
                <w:szCs w:val="20"/>
                <w:lang w:eastAsia="et-EE"/>
              </w:rPr>
            </w:pPr>
            <w:r w:rsidRPr="00AA1E59">
              <w:rPr>
                <w:sz w:val="20"/>
                <w:szCs w:val="20"/>
              </w:rPr>
              <w:t>Partner 4</w:t>
            </w:r>
          </w:p>
        </w:tc>
        <w:tc>
          <w:tcPr>
            <w:tcW w:w="1451" w:type="dxa"/>
            <w:shd w:val="clear" w:color="auto" w:fill="auto"/>
            <w:noWrap/>
            <w:vAlign w:val="bottom"/>
            <w:hideMark/>
          </w:tcPr>
          <w:p w14:paraId="5ABE36F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E501EEA" w14:textId="77777777" w:rsidR="006D2EEA" w:rsidRPr="00AA1E59" w:rsidRDefault="006D2EEA" w:rsidP="0052421B">
            <w:pPr>
              <w:suppressAutoHyphens w:val="0"/>
              <w:jc w:val="both"/>
              <w:rPr>
                <w:sz w:val="20"/>
                <w:szCs w:val="20"/>
                <w:lang w:eastAsia="et-EE"/>
              </w:rPr>
            </w:pPr>
            <w:r w:rsidRPr="00AA1E59">
              <w:rPr>
                <w:sz w:val="20"/>
                <w:szCs w:val="20"/>
                <w:lang w:eastAsia="et-EE"/>
              </w:rPr>
              <w:t>30,00%</w:t>
            </w:r>
          </w:p>
        </w:tc>
        <w:tc>
          <w:tcPr>
            <w:tcW w:w="857" w:type="dxa"/>
            <w:shd w:val="clear" w:color="auto" w:fill="auto"/>
            <w:noWrap/>
            <w:vAlign w:val="bottom"/>
            <w:hideMark/>
          </w:tcPr>
          <w:p w14:paraId="72BEC7C7" w14:textId="77777777" w:rsidR="006D2EEA" w:rsidRPr="00AA1E59" w:rsidRDefault="006D2EEA" w:rsidP="0052421B">
            <w:pPr>
              <w:suppressAutoHyphens w:val="0"/>
              <w:jc w:val="both"/>
              <w:rPr>
                <w:sz w:val="20"/>
                <w:szCs w:val="20"/>
                <w:lang w:eastAsia="et-EE"/>
              </w:rPr>
            </w:pPr>
            <w:r w:rsidRPr="00AA1E59">
              <w:rPr>
                <w:sz w:val="20"/>
                <w:szCs w:val="20"/>
                <w:lang w:eastAsia="et-EE"/>
              </w:rPr>
              <w:t>70,00%</w:t>
            </w:r>
          </w:p>
        </w:tc>
        <w:tc>
          <w:tcPr>
            <w:tcW w:w="857" w:type="dxa"/>
            <w:shd w:val="clear" w:color="auto" w:fill="auto"/>
            <w:noWrap/>
            <w:vAlign w:val="bottom"/>
            <w:hideMark/>
          </w:tcPr>
          <w:p w14:paraId="1C031628"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3D75AF8F"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E14C30C" w14:textId="77777777" w:rsidTr="00C53855">
        <w:trPr>
          <w:trHeight w:val="204"/>
        </w:trPr>
        <w:tc>
          <w:tcPr>
            <w:tcW w:w="3256" w:type="dxa"/>
            <w:shd w:val="clear" w:color="auto" w:fill="auto"/>
            <w:noWrap/>
            <w:hideMark/>
          </w:tcPr>
          <w:p w14:paraId="4004BD1A" w14:textId="77777777" w:rsidR="006D2EEA" w:rsidRPr="00AA1E59" w:rsidRDefault="006D2EEA" w:rsidP="0052421B">
            <w:pPr>
              <w:suppressAutoHyphens w:val="0"/>
              <w:jc w:val="both"/>
              <w:rPr>
                <w:sz w:val="20"/>
                <w:szCs w:val="20"/>
                <w:lang w:eastAsia="et-EE"/>
              </w:rPr>
            </w:pPr>
            <w:r w:rsidRPr="00AA1E59">
              <w:rPr>
                <w:sz w:val="20"/>
                <w:szCs w:val="20"/>
              </w:rPr>
              <w:t>Partner 5</w:t>
            </w:r>
          </w:p>
        </w:tc>
        <w:tc>
          <w:tcPr>
            <w:tcW w:w="1451" w:type="dxa"/>
            <w:shd w:val="clear" w:color="auto" w:fill="auto"/>
            <w:noWrap/>
            <w:vAlign w:val="bottom"/>
            <w:hideMark/>
          </w:tcPr>
          <w:p w14:paraId="10D75A6D"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30B4C21E" w14:textId="77777777" w:rsidR="006D2EEA" w:rsidRPr="00AA1E59" w:rsidRDefault="006D2EEA" w:rsidP="0052421B">
            <w:pPr>
              <w:suppressAutoHyphens w:val="0"/>
              <w:jc w:val="both"/>
              <w:rPr>
                <w:sz w:val="20"/>
                <w:szCs w:val="20"/>
                <w:lang w:eastAsia="et-EE"/>
              </w:rPr>
            </w:pPr>
            <w:r w:rsidRPr="00AA1E59">
              <w:rPr>
                <w:sz w:val="20"/>
                <w:szCs w:val="20"/>
                <w:lang w:eastAsia="et-EE"/>
              </w:rPr>
              <w:t>13,33%</w:t>
            </w:r>
          </w:p>
        </w:tc>
        <w:tc>
          <w:tcPr>
            <w:tcW w:w="857" w:type="dxa"/>
            <w:shd w:val="clear" w:color="auto" w:fill="auto"/>
            <w:noWrap/>
            <w:vAlign w:val="bottom"/>
            <w:hideMark/>
          </w:tcPr>
          <w:p w14:paraId="2187CD6B" w14:textId="77777777" w:rsidR="006D2EEA" w:rsidRPr="00AA1E59" w:rsidRDefault="006D2EEA" w:rsidP="0052421B">
            <w:pPr>
              <w:suppressAutoHyphens w:val="0"/>
              <w:jc w:val="both"/>
              <w:rPr>
                <w:sz w:val="20"/>
                <w:szCs w:val="20"/>
                <w:lang w:eastAsia="et-EE"/>
              </w:rPr>
            </w:pPr>
            <w:r w:rsidRPr="00AA1E59">
              <w:rPr>
                <w:sz w:val="20"/>
                <w:szCs w:val="20"/>
                <w:lang w:eastAsia="et-EE"/>
              </w:rPr>
              <w:t>53,33%</w:t>
            </w:r>
          </w:p>
        </w:tc>
        <w:tc>
          <w:tcPr>
            <w:tcW w:w="857" w:type="dxa"/>
            <w:shd w:val="clear" w:color="auto" w:fill="auto"/>
            <w:noWrap/>
            <w:vAlign w:val="bottom"/>
            <w:hideMark/>
          </w:tcPr>
          <w:p w14:paraId="71E05783" w14:textId="77777777" w:rsidR="006D2EEA" w:rsidRPr="00AA1E59" w:rsidRDefault="006D2EEA" w:rsidP="0052421B">
            <w:pPr>
              <w:suppressAutoHyphens w:val="0"/>
              <w:jc w:val="both"/>
              <w:rPr>
                <w:sz w:val="20"/>
                <w:szCs w:val="20"/>
                <w:lang w:eastAsia="et-EE"/>
              </w:rPr>
            </w:pPr>
            <w:r w:rsidRPr="00AA1E59">
              <w:rPr>
                <w:sz w:val="20"/>
                <w:szCs w:val="20"/>
                <w:lang w:eastAsia="et-EE"/>
              </w:rPr>
              <w:t>33,33%</w:t>
            </w:r>
          </w:p>
        </w:tc>
        <w:tc>
          <w:tcPr>
            <w:tcW w:w="996" w:type="dxa"/>
            <w:shd w:val="clear" w:color="auto" w:fill="auto"/>
            <w:noWrap/>
            <w:vAlign w:val="bottom"/>
            <w:hideMark/>
          </w:tcPr>
          <w:p w14:paraId="468A2E0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7C7BCBC3" w14:textId="77777777" w:rsidTr="00C53855">
        <w:trPr>
          <w:trHeight w:val="204"/>
        </w:trPr>
        <w:tc>
          <w:tcPr>
            <w:tcW w:w="3256" w:type="dxa"/>
            <w:shd w:val="clear" w:color="auto" w:fill="auto"/>
            <w:noWrap/>
            <w:hideMark/>
          </w:tcPr>
          <w:p w14:paraId="3D8B6A8B" w14:textId="77777777" w:rsidR="006D2EEA" w:rsidRPr="00AA1E59" w:rsidRDefault="006D2EEA" w:rsidP="0052421B">
            <w:pPr>
              <w:suppressAutoHyphens w:val="0"/>
              <w:jc w:val="both"/>
              <w:rPr>
                <w:sz w:val="20"/>
                <w:szCs w:val="20"/>
                <w:lang w:eastAsia="et-EE"/>
              </w:rPr>
            </w:pPr>
            <w:r w:rsidRPr="00AA1E59">
              <w:rPr>
                <w:sz w:val="20"/>
                <w:szCs w:val="20"/>
              </w:rPr>
              <w:t>Partner 6</w:t>
            </w:r>
          </w:p>
        </w:tc>
        <w:tc>
          <w:tcPr>
            <w:tcW w:w="1451" w:type="dxa"/>
            <w:shd w:val="clear" w:color="auto" w:fill="auto"/>
            <w:noWrap/>
            <w:vAlign w:val="bottom"/>
            <w:hideMark/>
          </w:tcPr>
          <w:p w14:paraId="28831F67"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9588224"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c>
          <w:tcPr>
            <w:tcW w:w="857" w:type="dxa"/>
            <w:shd w:val="clear" w:color="auto" w:fill="auto"/>
            <w:noWrap/>
            <w:vAlign w:val="bottom"/>
            <w:hideMark/>
          </w:tcPr>
          <w:p w14:paraId="6385831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14038F75"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67A33D83"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445E7FF7" w14:textId="77777777" w:rsidTr="00C53855">
        <w:trPr>
          <w:trHeight w:val="204"/>
        </w:trPr>
        <w:tc>
          <w:tcPr>
            <w:tcW w:w="3256" w:type="dxa"/>
            <w:shd w:val="clear" w:color="auto" w:fill="auto"/>
            <w:noWrap/>
            <w:hideMark/>
          </w:tcPr>
          <w:p w14:paraId="3444FDBD" w14:textId="77777777" w:rsidR="006D2EEA" w:rsidRPr="00AA1E59" w:rsidRDefault="006D2EEA" w:rsidP="0052421B">
            <w:pPr>
              <w:suppressAutoHyphens w:val="0"/>
              <w:jc w:val="both"/>
              <w:rPr>
                <w:sz w:val="20"/>
                <w:szCs w:val="20"/>
                <w:lang w:eastAsia="et-EE"/>
              </w:rPr>
            </w:pPr>
            <w:r w:rsidRPr="00AA1E59">
              <w:rPr>
                <w:sz w:val="20"/>
                <w:szCs w:val="20"/>
              </w:rPr>
              <w:t>Partner 7</w:t>
            </w:r>
          </w:p>
        </w:tc>
        <w:tc>
          <w:tcPr>
            <w:tcW w:w="1451" w:type="dxa"/>
            <w:shd w:val="clear" w:color="auto" w:fill="auto"/>
            <w:noWrap/>
            <w:vAlign w:val="bottom"/>
            <w:hideMark/>
          </w:tcPr>
          <w:p w14:paraId="55C705EA"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F3ABC12"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1B4DE51E" w14:textId="77777777" w:rsidR="006D2EEA" w:rsidRPr="00AA1E59" w:rsidRDefault="006D2EEA" w:rsidP="0052421B">
            <w:pPr>
              <w:suppressAutoHyphens w:val="0"/>
              <w:jc w:val="both"/>
              <w:rPr>
                <w:sz w:val="20"/>
                <w:szCs w:val="20"/>
                <w:lang w:eastAsia="et-EE"/>
              </w:rPr>
            </w:pPr>
            <w:r w:rsidRPr="00AA1E59">
              <w:rPr>
                <w:sz w:val="20"/>
                <w:szCs w:val="20"/>
                <w:lang w:eastAsia="et-EE"/>
              </w:rPr>
              <w:t>70,00%</w:t>
            </w:r>
          </w:p>
        </w:tc>
        <w:tc>
          <w:tcPr>
            <w:tcW w:w="857" w:type="dxa"/>
            <w:shd w:val="clear" w:color="auto" w:fill="auto"/>
            <w:noWrap/>
            <w:vAlign w:val="bottom"/>
            <w:hideMark/>
          </w:tcPr>
          <w:p w14:paraId="165B7CED"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996" w:type="dxa"/>
            <w:shd w:val="clear" w:color="auto" w:fill="auto"/>
            <w:noWrap/>
            <w:vAlign w:val="bottom"/>
            <w:hideMark/>
          </w:tcPr>
          <w:p w14:paraId="4ED45F72"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4CA638AA" w14:textId="77777777" w:rsidTr="00C53855">
        <w:trPr>
          <w:trHeight w:val="204"/>
        </w:trPr>
        <w:tc>
          <w:tcPr>
            <w:tcW w:w="3256" w:type="dxa"/>
            <w:shd w:val="clear" w:color="auto" w:fill="auto"/>
            <w:noWrap/>
            <w:hideMark/>
          </w:tcPr>
          <w:p w14:paraId="7860019E" w14:textId="77777777" w:rsidR="006D2EEA" w:rsidRPr="00AA1E59" w:rsidRDefault="006D2EEA" w:rsidP="0052421B">
            <w:pPr>
              <w:suppressAutoHyphens w:val="0"/>
              <w:jc w:val="both"/>
              <w:rPr>
                <w:sz w:val="20"/>
                <w:szCs w:val="20"/>
                <w:lang w:eastAsia="et-EE"/>
              </w:rPr>
            </w:pPr>
            <w:r w:rsidRPr="00AA1E59">
              <w:rPr>
                <w:sz w:val="20"/>
                <w:szCs w:val="20"/>
              </w:rPr>
              <w:t>Partner 8</w:t>
            </w:r>
          </w:p>
        </w:tc>
        <w:tc>
          <w:tcPr>
            <w:tcW w:w="1451" w:type="dxa"/>
            <w:shd w:val="clear" w:color="auto" w:fill="auto"/>
            <w:noWrap/>
            <w:vAlign w:val="bottom"/>
            <w:hideMark/>
          </w:tcPr>
          <w:p w14:paraId="162AF0E7"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86893F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2F01B14B" w14:textId="77777777" w:rsidR="006D2EEA" w:rsidRPr="00AA1E59" w:rsidRDefault="006D2EEA" w:rsidP="0052421B">
            <w:pPr>
              <w:suppressAutoHyphens w:val="0"/>
              <w:jc w:val="both"/>
              <w:rPr>
                <w:sz w:val="20"/>
                <w:szCs w:val="20"/>
                <w:lang w:eastAsia="et-EE"/>
              </w:rPr>
            </w:pPr>
            <w:r w:rsidRPr="00AA1E59">
              <w:rPr>
                <w:sz w:val="20"/>
                <w:szCs w:val="20"/>
                <w:lang w:eastAsia="et-EE"/>
              </w:rPr>
              <w:t>80,00%</w:t>
            </w:r>
          </w:p>
        </w:tc>
        <w:tc>
          <w:tcPr>
            <w:tcW w:w="857" w:type="dxa"/>
            <w:shd w:val="clear" w:color="auto" w:fill="auto"/>
            <w:noWrap/>
            <w:vAlign w:val="bottom"/>
            <w:hideMark/>
          </w:tcPr>
          <w:p w14:paraId="6EFB4B0E"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996" w:type="dxa"/>
            <w:shd w:val="clear" w:color="auto" w:fill="auto"/>
            <w:noWrap/>
            <w:vAlign w:val="bottom"/>
            <w:hideMark/>
          </w:tcPr>
          <w:p w14:paraId="397B5CDC"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1CF87CA2" w14:textId="77777777" w:rsidTr="00C53855">
        <w:trPr>
          <w:trHeight w:val="204"/>
        </w:trPr>
        <w:tc>
          <w:tcPr>
            <w:tcW w:w="3256" w:type="dxa"/>
            <w:shd w:val="clear" w:color="auto" w:fill="auto"/>
            <w:noWrap/>
            <w:hideMark/>
          </w:tcPr>
          <w:p w14:paraId="1FD8BC4F" w14:textId="77777777" w:rsidR="006D2EEA" w:rsidRPr="00AA1E59" w:rsidRDefault="006D2EEA" w:rsidP="0052421B">
            <w:pPr>
              <w:suppressAutoHyphens w:val="0"/>
              <w:jc w:val="both"/>
              <w:rPr>
                <w:sz w:val="20"/>
                <w:szCs w:val="20"/>
                <w:lang w:eastAsia="et-EE"/>
              </w:rPr>
            </w:pPr>
            <w:r w:rsidRPr="00AA1E59">
              <w:rPr>
                <w:sz w:val="20"/>
                <w:szCs w:val="20"/>
              </w:rPr>
              <w:t>Partner 9</w:t>
            </w:r>
          </w:p>
        </w:tc>
        <w:tc>
          <w:tcPr>
            <w:tcW w:w="1451" w:type="dxa"/>
            <w:shd w:val="clear" w:color="auto" w:fill="auto"/>
            <w:noWrap/>
            <w:vAlign w:val="bottom"/>
            <w:hideMark/>
          </w:tcPr>
          <w:p w14:paraId="58BCE16A"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61207A9E"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360CFACE"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2AFE90E5"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996" w:type="dxa"/>
            <w:shd w:val="clear" w:color="auto" w:fill="auto"/>
            <w:noWrap/>
            <w:vAlign w:val="bottom"/>
            <w:hideMark/>
          </w:tcPr>
          <w:p w14:paraId="030975CA"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DD34AE3" w14:textId="77777777" w:rsidTr="00C53855">
        <w:trPr>
          <w:trHeight w:val="204"/>
        </w:trPr>
        <w:tc>
          <w:tcPr>
            <w:tcW w:w="3256" w:type="dxa"/>
            <w:shd w:val="clear" w:color="auto" w:fill="auto"/>
            <w:noWrap/>
            <w:hideMark/>
          </w:tcPr>
          <w:p w14:paraId="03D219D1" w14:textId="77777777" w:rsidR="006D2EEA" w:rsidRPr="00AA1E59" w:rsidRDefault="006D2EEA" w:rsidP="0052421B">
            <w:pPr>
              <w:suppressAutoHyphens w:val="0"/>
              <w:jc w:val="both"/>
              <w:rPr>
                <w:sz w:val="20"/>
                <w:szCs w:val="20"/>
                <w:lang w:eastAsia="et-EE"/>
              </w:rPr>
            </w:pPr>
            <w:r w:rsidRPr="00AA1E59">
              <w:rPr>
                <w:sz w:val="20"/>
                <w:szCs w:val="20"/>
              </w:rPr>
              <w:t>Partner 10</w:t>
            </w:r>
          </w:p>
        </w:tc>
        <w:tc>
          <w:tcPr>
            <w:tcW w:w="1451" w:type="dxa"/>
            <w:shd w:val="clear" w:color="auto" w:fill="auto"/>
            <w:noWrap/>
            <w:vAlign w:val="bottom"/>
            <w:hideMark/>
          </w:tcPr>
          <w:p w14:paraId="2E350B91"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4098CB2"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3D676C65"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857" w:type="dxa"/>
            <w:shd w:val="clear" w:color="auto" w:fill="auto"/>
            <w:noWrap/>
            <w:vAlign w:val="bottom"/>
            <w:hideMark/>
          </w:tcPr>
          <w:p w14:paraId="43B62F77" w14:textId="77777777" w:rsidR="006D2EEA" w:rsidRPr="00AA1E59" w:rsidRDefault="006D2EEA" w:rsidP="0052421B">
            <w:pPr>
              <w:suppressAutoHyphens w:val="0"/>
              <w:jc w:val="both"/>
              <w:rPr>
                <w:sz w:val="20"/>
                <w:szCs w:val="20"/>
                <w:lang w:eastAsia="et-EE"/>
              </w:rPr>
            </w:pPr>
            <w:r w:rsidRPr="00AA1E59">
              <w:rPr>
                <w:sz w:val="20"/>
                <w:szCs w:val="20"/>
                <w:lang w:eastAsia="et-EE"/>
              </w:rPr>
              <w:t>90,00%</w:t>
            </w:r>
          </w:p>
        </w:tc>
        <w:tc>
          <w:tcPr>
            <w:tcW w:w="996" w:type="dxa"/>
            <w:shd w:val="clear" w:color="auto" w:fill="auto"/>
            <w:noWrap/>
            <w:vAlign w:val="bottom"/>
            <w:hideMark/>
          </w:tcPr>
          <w:p w14:paraId="3F47BABA"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25DEB84C" w14:textId="77777777" w:rsidTr="00C53855">
        <w:trPr>
          <w:trHeight w:val="204"/>
        </w:trPr>
        <w:tc>
          <w:tcPr>
            <w:tcW w:w="3256" w:type="dxa"/>
            <w:shd w:val="clear" w:color="auto" w:fill="auto"/>
            <w:noWrap/>
            <w:hideMark/>
          </w:tcPr>
          <w:p w14:paraId="6DECADB8" w14:textId="77777777" w:rsidR="006D2EEA" w:rsidRPr="00AA1E59" w:rsidRDefault="006D2EEA" w:rsidP="0052421B">
            <w:pPr>
              <w:suppressAutoHyphens w:val="0"/>
              <w:jc w:val="both"/>
              <w:rPr>
                <w:sz w:val="20"/>
                <w:szCs w:val="20"/>
                <w:lang w:eastAsia="et-EE"/>
              </w:rPr>
            </w:pPr>
            <w:r w:rsidRPr="00AA1E59">
              <w:rPr>
                <w:sz w:val="20"/>
                <w:szCs w:val="20"/>
              </w:rPr>
              <w:t>Partner 11</w:t>
            </w:r>
          </w:p>
        </w:tc>
        <w:tc>
          <w:tcPr>
            <w:tcW w:w="1451" w:type="dxa"/>
            <w:shd w:val="clear" w:color="auto" w:fill="auto"/>
            <w:noWrap/>
            <w:vAlign w:val="bottom"/>
            <w:hideMark/>
          </w:tcPr>
          <w:p w14:paraId="2BD16215"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1AAC8B62"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686BFA94"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1178E0A7"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996" w:type="dxa"/>
            <w:shd w:val="clear" w:color="auto" w:fill="auto"/>
            <w:noWrap/>
            <w:vAlign w:val="bottom"/>
            <w:hideMark/>
          </w:tcPr>
          <w:p w14:paraId="654F14D2"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CDFD99F" w14:textId="77777777" w:rsidTr="00C53855">
        <w:trPr>
          <w:trHeight w:val="204"/>
        </w:trPr>
        <w:tc>
          <w:tcPr>
            <w:tcW w:w="3256" w:type="dxa"/>
            <w:shd w:val="clear" w:color="auto" w:fill="auto"/>
            <w:noWrap/>
            <w:hideMark/>
          </w:tcPr>
          <w:p w14:paraId="6C5106AF" w14:textId="77777777" w:rsidR="006D2EEA" w:rsidRPr="00AA1E59" w:rsidRDefault="006D2EEA" w:rsidP="0052421B">
            <w:pPr>
              <w:suppressAutoHyphens w:val="0"/>
              <w:jc w:val="both"/>
              <w:rPr>
                <w:sz w:val="20"/>
                <w:szCs w:val="20"/>
                <w:lang w:eastAsia="et-EE"/>
              </w:rPr>
            </w:pPr>
            <w:r w:rsidRPr="00AA1E59">
              <w:rPr>
                <w:sz w:val="20"/>
                <w:szCs w:val="20"/>
              </w:rPr>
              <w:t>Partner 12</w:t>
            </w:r>
          </w:p>
        </w:tc>
        <w:tc>
          <w:tcPr>
            <w:tcW w:w="1451" w:type="dxa"/>
            <w:shd w:val="clear" w:color="auto" w:fill="auto"/>
            <w:noWrap/>
            <w:vAlign w:val="bottom"/>
            <w:hideMark/>
          </w:tcPr>
          <w:p w14:paraId="7B7A67EC"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21F1CEC9"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5496A6D9" w14:textId="77777777" w:rsidR="006D2EEA" w:rsidRPr="00AA1E59" w:rsidRDefault="006D2EEA" w:rsidP="0052421B">
            <w:pPr>
              <w:suppressAutoHyphens w:val="0"/>
              <w:jc w:val="both"/>
              <w:rPr>
                <w:sz w:val="20"/>
                <w:szCs w:val="20"/>
                <w:lang w:eastAsia="et-EE"/>
              </w:rPr>
            </w:pPr>
            <w:r w:rsidRPr="00AA1E59">
              <w:rPr>
                <w:sz w:val="20"/>
                <w:szCs w:val="20"/>
                <w:lang w:eastAsia="et-EE"/>
              </w:rPr>
              <w:t>35,00%</w:t>
            </w:r>
          </w:p>
        </w:tc>
        <w:tc>
          <w:tcPr>
            <w:tcW w:w="857" w:type="dxa"/>
            <w:shd w:val="clear" w:color="auto" w:fill="auto"/>
            <w:noWrap/>
            <w:vAlign w:val="bottom"/>
            <w:hideMark/>
          </w:tcPr>
          <w:p w14:paraId="328BA4A8" w14:textId="77777777" w:rsidR="006D2EEA" w:rsidRPr="00AA1E59" w:rsidRDefault="006D2EEA" w:rsidP="0052421B">
            <w:pPr>
              <w:suppressAutoHyphens w:val="0"/>
              <w:jc w:val="both"/>
              <w:rPr>
                <w:sz w:val="20"/>
                <w:szCs w:val="20"/>
                <w:lang w:eastAsia="et-EE"/>
              </w:rPr>
            </w:pPr>
            <w:r w:rsidRPr="00AA1E59">
              <w:rPr>
                <w:sz w:val="20"/>
                <w:szCs w:val="20"/>
                <w:lang w:eastAsia="et-EE"/>
              </w:rPr>
              <w:t>65,00%</w:t>
            </w:r>
          </w:p>
        </w:tc>
        <w:tc>
          <w:tcPr>
            <w:tcW w:w="996" w:type="dxa"/>
            <w:shd w:val="clear" w:color="auto" w:fill="auto"/>
            <w:noWrap/>
            <w:vAlign w:val="bottom"/>
            <w:hideMark/>
          </w:tcPr>
          <w:p w14:paraId="323881FF"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081AD9C0" w14:textId="77777777" w:rsidTr="00C53855">
        <w:trPr>
          <w:trHeight w:val="204"/>
        </w:trPr>
        <w:tc>
          <w:tcPr>
            <w:tcW w:w="3256" w:type="dxa"/>
            <w:shd w:val="clear" w:color="auto" w:fill="auto"/>
            <w:noWrap/>
            <w:hideMark/>
          </w:tcPr>
          <w:p w14:paraId="72AC7543" w14:textId="77777777" w:rsidR="006D2EEA" w:rsidRPr="00AA1E59" w:rsidRDefault="006D2EEA" w:rsidP="0052421B">
            <w:pPr>
              <w:suppressAutoHyphens w:val="0"/>
              <w:jc w:val="both"/>
              <w:rPr>
                <w:sz w:val="20"/>
                <w:szCs w:val="20"/>
                <w:lang w:eastAsia="et-EE"/>
              </w:rPr>
            </w:pPr>
            <w:r w:rsidRPr="00AA1E59">
              <w:rPr>
                <w:sz w:val="20"/>
                <w:szCs w:val="20"/>
              </w:rPr>
              <w:t>Partner 13</w:t>
            </w:r>
          </w:p>
        </w:tc>
        <w:tc>
          <w:tcPr>
            <w:tcW w:w="1451" w:type="dxa"/>
            <w:shd w:val="clear" w:color="auto" w:fill="auto"/>
            <w:noWrap/>
            <w:vAlign w:val="bottom"/>
            <w:hideMark/>
          </w:tcPr>
          <w:p w14:paraId="5D1B76A3"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1A32941" w14:textId="77777777" w:rsidR="006D2EEA" w:rsidRPr="00AA1E59" w:rsidRDefault="006D2EEA" w:rsidP="0052421B">
            <w:pPr>
              <w:suppressAutoHyphens w:val="0"/>
              <w:jc w:val="both"/>
              <w:rPr>
                <w:sz w:val="20"/>
                <w:szCs w:val="20"/>
                <w:lang w:eastAsia="et-EE"/>
              </w:rPr>
            </w:pPr>
            <w:r w:rsidRPr="00AA1E59">
              <w:rPr>
                <w:sz w:val="20"/>
                <w:szCs w:val="20"/>
                <w:lang w:eastAsia="et-EE"/>
              </w:rPr>
              <w:t>53,33%</w:t>
            </w:r>
          </w:p>
        </w:tc>
        <w:tc>
          <w:tcPr>
            <w:tcW w:w="857" w:type="dxa"/>
            <w:shd w:val="clear" w:color="auto" w:fill="auto"/>
            <w:noWrap/>
            <w:vAlign w:val="bottom"/>
            <w:hideMark/>
          </w:tcPr>
          <w:p w14:paraId="6B725483" w14:textId="77777777" w:rsidR="006D2EEA" w:rsidRPr="00AA1E59" w:rsidRDefault="006D2EEA" w:rsidP="0052421B">
            <w:pPr>
              <w:suppressAutoHyphens w:val="0"/>
              <w:jc w:val="both"/>
              <w:rPr>
                <w:sz w:val="20"/>
                <w:szCs w:val="20"/>
                <w:lang w:eastAsia="et-EE"/>
              </w:rPr>
            </w:pPr>
            <w:r w:rsidRPr="00AA1E59">
              <w:rPr>
                <w:sz w:val="20"/>
                <w:szCs w:val="20"/>
                <w:lang w:eastAsia="et-EE"/>
              </w:rPr>
              <w:t>46,67%</w:t>
            </w:r>
          </w:p>
        </w:tc>
        <w:tc>
          <w:tcPr>
            <w:tcW w:w="857" w:type="dxa"/>
            <w:shd w:val="clear" w:color="auto" w:fill="auto"/>
            <w:noWrap/>
            <w:vAlign w:val="bottom"/>
            <w:hideMark/>
          </w:tcPr>
          <w:p w14:paraId="1C2124BF"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3E8B7BD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0DF144CF" w14:textId="77777777" w:rsidTr="00C53855">
        <w:trPr>
          <w:trHeight w:val="204"/>
        </w:trPr>
        <w:tc>
          <w:tcPr>
            <w:tcW w:w="3256" w:type="dxa"/>
            <w:shd w:val="clear" w:color="auto" w:fill="auto"/>
            <w:noWrap/>
            <w:hideMark/>
          </w:tcPr>
          <w:p w14:paraId="09204AC8" w14:textId="77777777" w:rsidR="006D2EEA" w:rsidRPr="00AA1E59" w:rsidRDefault="006D2EEA" w:rsidP="0052421B">
            <w:pPr>
              <w:suppressAutoHyphens w:val="0"/>
              <w:jc w:val="both"/>
              <w:rPr>
                <w:sz w:val="20"/>
                <w:szCs w:val="20"/>
                <w:lang w:eastAsia="et-EE"/>
              </w:rPr>
            </w:pPr>
            <w:r w:rsidRPr="00AA1E59">
              <w:rPr>
                <w:sz w:val="20"/>
                <w:szCs w:val="20"/>
              </w:rPr>
              <w:t>Partner 14</w:t>
            </w:r>
          </w:p>
        </w:tc>
        <w:tc>
          <w:tcPr>
            <w:tcW w:w="1451" w:type="dxa"/>
            <w:shd w:val="clear" w:color="auto" w:fill="auto"/>
            <w:noWrap/>
            <w:vAlign w:val="bottom"/>
            <w:hideMark/>
          </w:tcPr>
          <w:p w14:paraId="36E19EB1"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891C372" w14:textId="77777777" w:rsidR="006D2EEA" w:rsidRPr="00AA1E59" w:rsidRDefault="006D2EEA" w:rsidP="0052421B">
            <w:pPr>
              <w:suppressAutoHyphens w:val="0"/>
              <w:jc w:val="both"/>
              <w:rPr>
                <w:sz w:val="20"/>
                <w:szCs w:val="20"/>
                <w:lang w:eastAsia="et-EE"/>
              </w:rPr>
            </w:pPr>
            <w:r w:rsidRPr="00AA1E59">
              <w:rPr>
                <w:sz w:val="20"/>
                <w:szCs w:val="20"/>
                <w:lang w:eastAsia="et-EE"/>
              </w:rPr>
              <w:t>21,05%</w:t>
            </w:r>
          </w:p>
        </w:tc>
        <w:tc>
          <w:tcPr>
            <w:tcW w:w="857" w:type="dxa"/>
            <w:shd w:val="clear" w:color="auto" w:fill="auto"/>
            <w:noWrap/>
            <w:vAlign w:val="bottom"/>
            <w:hideMark/>
          </w:tcPr>
          <w:p w14:paraId="5B03A968" w14:textId="77777777" w:rsidR="006D2EEA" w:rsidRPr="00AA1E59" w:rsidRDefault="006D2EEA" w:rsidP="0052421B">
            <w:pPr>
              <w:suppressAutoHyphens w:val="0"/>
              <w:jc w:val="both"/>
              <w:rPr>
                <w:sz w:val="20"/>
                <w:szCs w:val="20"/>
                <w:lang w:eastAsia="et-EE"/>
              </w:rPr>
            </w:pPr>
            <w:r w:rsidRPr="00AA1E59">
              <w:rPr>
                <w:sz w:val="20"/>
                <w:szCs w:val="20"/>
                <w:lang w:eastAsia="et-EE"/>
              </w:rPr>
              <w:t>68,42%</w:t>
            </w:r>
          </w:p>
        </w:tc>
        <w:tc>
          <w:tcPr>
            <w:tcW w:w="857" w:type="dxa"/>
            <w:shd w:val="clear" w:color="auto" w:fill="auto"/>
            <w:noWrap/>
            <w:vAlign w:val="bottom"/>
            <w:hideMark/>
          </w:tcPr>
          <w:p w14:paraId="3686CF14" w14:textId="77777777" w:rsidR="006D2EEA" w:rsidRPr="00AA1E59" w:rsidRDefault="006D2EEA" w:rsidP="0052421B">
            <w:pPr>
              <w:suppressAutoHyphens w:val="0"/>
              <w:jc w:val="both"/>
              <w:rPr>
                <w:sz w:val="20"/>
                <w:szCs w:val="20"/>
                <w:lang w:eastAsia="et-EE"/>
              </w:rPr>
            </w:pPr>
            <w:r w:rsidRPr="00AA1E59">
              <w:rPr>
                <w:sz w:val="20"/>
                <w:szCs w:val="20"/>
                <w:lang w:eastAsia="et-EE"/>
              </w:rPr>
              <w:t>10,53%</w:t>
            </w:r>
          </w:p>
        </w:tc>
        <w:tc>
          <w:tcPr>
            <w:tcW w:w="996" w:type="dxa"/>
            <w:shd w:val="clear" w:color="auto" w:fill="auto"/>
            <w:noWrap/>
            <w:vAlign w:val="bottom"/>
            <w:hideMark/>
          </w:tcPr>
          <w:p w14:paraId="6CC2F300"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0814E207" w14:textId="77777777" w:rsidTr="00C53855">
        <w:trPr>
          <w:trHeight w:val="204"/>
        </w:trPr>
        <w:tc>
          <w:tcPr>
            <w:tcW w:w="3256" w:type="dxa"/>
            <w:shd w:val="clear" w:color="auto" w:fill="auto"/>
            <w:noWrap/>
            <w:hideMark/>
          </w:tcPr>
          <w:p w14:paraId="7BE96BC6" w14:textId="77777777" w:rsidR="006D2EEA" w:rsidRPr="00AA1E59" w:rsidRDefault="006D2EEA" w:rsidP="0052421B">
            <w:pPr>
              <w:suppressAutoHyphens w:val="0"/>
              <w:jc w:val="both"/>
              <w:rPr>
                <w:sz w:val="20"/>
                <w:szCs w:val="20"/>
                <w:lang w:eastAsia="et-EE"/>
              </w:rPr>
            </w:pPr>
            <w:r w:rsidRPr="00AA1E59">
              <w:rPr>
                <w:sz w:val="20"/>
                <w:szCs w:val="20"/>
              </w:rPr>
              <w:t>Partner 15</w:t>
            </w:r>
          </w:p>
        </w:tc>
        <w:tc>
          <w:tcPr>
            <w:tcW w:w="1451" w:type="dxa"/>
            <w:shd w:val="clear" w:color="auto" w:fill="auto"/>
            <w:noWrap/>
            <w:vAlign w:val="bottom"/>
            <w:hideMark/>
          </w:tcPr>
          <w:p w14:paraId="44D87C12"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01CA32B" w14:textId="77777777" w:rsidR="006D2EEA" w:rsidRPr="00AA1E59" w:rsidRDefault="006D2EEA" w:rsidP="0052421B">
            <w:pPr>
              <w:suppressAutoHyphens w:val="0"/>
              <w:jc w:val="both"/>
              <w:rPr>
                <w:sz w:val="20"/>
                <w:szCs w:val="20"/>
                <w:lang w:eastAsia="et-EE"/>
              </w:rPr>
            </w:pPr>
            <w:r w:rsidRPr="00AA1E59">
              <w:rPr>
                <w:sz w:val="20"/>
                <w:szCs w:val="20"/>
                <w:lang w:eastAsia="et-EE"/>
              </w:rPr>
              <w:t>80,00%</w:t>
            </w:r>
          </w:p>
        </w:tc>
        <w:tc>
          <w:tcPr>
            <w:tcW w:w="857" w:type="dxa"/>
            <w:shd w:val="clear" w:color="auto" w:fill="auto"/>
            <w:noWrap/>
            <w:vAlign w:val="bottom"/>
            <w:hideMark/>
          </w:tcPr>
          <w:p w14:paraId="25AC804A"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65C25E4A"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6CA81AB1"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6A8E7A36" w14:textId="77777777" w:rsidTr="00C53855">
        <w:trPr>
          <w:trHeight w:val="204"/>
        </w:trPr>
        <w:tc>
          <w:tcPr>
            <w:tcW w:w="3256" w:type="dxa"/>
            <w:shd w:val="clear" w:color="auto" w:fill="auto"/>
            <w:noWrap/>
            <w:hideMark/>
          </w:tcPr>
          <w:p w14:paraId="242FE569" w14:textId="77777777" w:rsidR="006D2EEA" w:rsidRPr="00AA1E59" w:rsidRDefault="006D2EEA" w:rsidP="0052421B">
            <w:pPr>
              <w:suppressAutoHyphens w:val="0"/>
              <w:jc w:val="both"/>
              <w:rPr>
                <w:sz w:val="20"/>
                <w:szCs w:val="20"/>
                <w:lang w:eastAsia="et-EE"/>
              </w:rPr>
            </w:pPr>
            <w:r w:rsidRPr="00AA1E59">
              <w:rPr>
                <w:sz w:val="20"/>
                <w:szCs w:val="20"/>
              </w:rPr>
              <w:t>Partner 16</w:t>
            </w:r>
          </w:p>
        </w:tc>
        <w:tc>
          <w:tcPr>
            <w:tcW w:w="1451" w:type="dxa"/>
            <w:shd w:val="clear" w:color="auto" w:fill="auto"/>
            <w:noWrap/>
            <w:vAlign w:val="bottom"/>
            <w:hideMark/>
          </w:tcPr>
          <w:p w14:paraId="5C80AFD4"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FE64B2E" w14:textId="77777777" w:rsidR="006D2EEA" w:rsidRPr="00AA1E59" w:rsidRDefault="006D2EEA" w:rsidP="0052421B">
            <w:pPr>
              <w:suppressAutoHyphens w:val="0"/>
              <w:jc w:val="both"/>
              <w:rPr>
                <w:sz w:val="20"/>
                <w:szCs w:val="20"/>
                <w:lang w:eastAsia="et-EE"/>
              </w:rPr>
            </w:pPr>
            <w:r w:rsidRPr="00AA1E59">
              <w:rPr>
                <w:sz w:val="20"/>
                <w:szCs w:val="20"/>
                <w:lang w:eastAsia="et-EE"/>
              </w:rPr>
              <w:t>50,00%</w:t>
            </w:r>
          </w:p>
        </w:tc>
        <w:tc>
          <w:tcPr>
            <w:tcW w:w="857" w:type="dxa"/>
            <w:shd w:val="clear" w:color="auto" w:fill="auto"/>
            <w:noWrap/>
            <w:vAlign w:val="bottom"/>
            <w:hideMark/>
          </w:tcPr>
          <w:p w14:paraId="50DF0485"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16BD2FDF"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996" w:type="dxa"/>
            <w:shd w:val="clear" w:color="auto" w:fill="auto"/>
            <w:noWrap/>
            <w:vAlign w:val="bottom"/>
            <w:hideMark/>
          </w:tcPr>
          <w:p w14:paraId="72E23169"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3CFD05C" w14:textId="77777777" w:rsidTr="00C53855">
        <w:trPr>
          <w:trHeight w:val="204"/>
        </w:trPr>
        <w:tc>
          <w:tcPr>
            <w:tcW w:w="3256" w:type="dxa"/>
            <w:shd w:val="clear" w:color="auto" w:fill="auto"/>
            <w:noWrap/>
            <w:hideMark/>
          </w:tcPr>
          <w:p w14:paraId="76F34733" w14:textId="77777777" w:rsidR="006D2EEA" w:rsidRPr="00AA1E59" w:rsidRDefault="006D2EEA" w:rsidP="0052421B">
            <w:pPr>
              <w:suppressAutoHyphens w:val="0"/>
              <w:jc w:val="both"/>
              <w:rPr>
                <w:sz w:val="20"/>
                <w:szCs w:val="20"/>
                <w:lang w:eastAsia="et-EE"/>
              </w:rPr>
            </w:pPr>
            <w:r w:rsidRPr="00AA1E59">
              <w:rPr>
                <w:sz w:val="20"/>
                <w:szCs w:val="20"/>
              </w:rPr>
              <w:t>Partner 17</w:t>
            </w:r>
          </w:p>
        </w:tc>
        <w:tc>
          <w:tcPr>
            <w:tcW w:w="1451" w:type="dxa"/>
            <w:shd w:val="clear" w:color="auto" w:fill="auto"/>
            <w:noWrap/>
            <w:vAlign w:val="bottom"/>
            <w:hideMark/>
          </w:tcPr>
          <w:p w14:paraId="6DFF6AB5"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7AAD9344" w14:textId="77777777" w:rsidR="006D2EEA" w:rsidRPr="00AA1E59" w:rsidRDefault="006D2EEA" w:rsidP="0052421B">
            <w:pPr>
              <w:suppressAutoHyphens w:val="0"/>
              <w:jc w:val="both"/>
              <w:rPr>
                <w:sz w:val="20"/>
                <w:szCs w:val="20"/>
                <w:lang w:eastAsia="et-EE"/>
              </w:rPr>
            </w:pPr>
            <w:r w:rsidRPr="00AA1E59">
              <w:rPr>
                <w:sz w:val="20"/>
                <w:szCs w:val="20"/>
                <w:lang w:eastAsia="et-EE"/>
              </w:rPr>
              <w:t>70,00%</w:t>
            </w:r>
          </w:p>
        </w:tc>
        <w:tc>
          <w:tcPr>
            <w:tcW w:w="857" w:type="dxa"/>
            <w:shd w:val="clear" w:color="auto" w:fill="auto"/>
            <w:noWrap/>
            <w:vAlign w:val="bottom"/>
            <w:hideMark/>
          </w:tcPr>
          <w:p w14:paraId="6FF79F19" w14:textId="77777777" w:rsidR="006D2EEA" w:rsidRPr="00AA1E59" w:rsidRDefault="006D2EEA" w:rsidP="0052421B">
            <w:pPr>
              <w:suppressAutoHyphens w:val="0"/>
              <w:jc w:val="both"/>
              <w:rPr>
                <w:sz w:val="20"/>
                <w:szCs w:val="20"/>
                <w:lang w:eastAsia="et-EE"/>
              </w:rPr>
            </w:pPr>
            <w:r w:rsidRPr="00AA1E59">
              <w:rPr>
                <w:sz w:val="20"/>
                <w:szCs w:val="20"/>
                <w:lang w:eastAsia="et-EE"/>
              </w:rPr>
              <w:t>30,00%</w:t>
            </w:r>
          </w:p>
        </w:tc>
        <w:tc>
          <w:tcPr>
            <w:tcW w:w="857" w:type="dxa"/>
            <w:shd w:val="clear" w:color="auto" w:fill="auto"/>
            <w:noWrap/>
            <w:vAlign w:val="bottom"/>
            <w:hideMark/>
          </w:tcPr>
          <w:p w14:paraId="099F649E"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42E3AF7B"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479EC3BA" w14:textId="77777777" w:rsidTr="00C53855">
        <w:trPr>
          <w:trHeight w:val="204"/>
        </w:trPr>
        <w:tc>
          <w:tcPr>
            <w:tcW w:w="3256" w:type="dxa"/>
            <w:shd w:val="clear" w:color="auto" w:fill="auto"/>
            <w:noWrap/>
            <w:hideMark/>
          </w:tcPr>
          <w:p w14:paraId="4679289F" w14:textId="77777777" w:rsidR="006D2EEA" w:rsidRPr="00AA1E59" w:rsidRDefault="006D2EEA" w:rsidP="0052421B">
            <w:pPr>
              <w:suppressAutoHyphens w:val="0"/>
              <w:jc w:val="both"/>
              <w:rPr>
                <w:sz w:val="20"/>
                <w:szCs w:val="20"/>
                <w:lang w:eastAsia="et-EE"/>
              </w:rPr>
            </w:pPr>
            <w:r w:rsidRPr="00AA1E59">
              <w:rPr>
                <w:sz w:val="20"/>
                <w:szCs w:val="20"/>
              </w:rPr>
              <w:t>Partner 18</w:t>
            </w:r>
          </w:p>
        </w:tc>
        <w:tc>
          <w:tcPr>
            <w:tcW w:w="1451" w:type="dxa"/>
            <w:shd w:val="clear" w:color="auto" w:fill="auto"/>
            <w:noWrap/>
            <w:vAlign w:val="bottom"/>
            <w:hideMark/>
          </w:tcPr>
          <w:p w14:paraId="31183561"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8C48702"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857" w:type="dxa"/>
            <w:shd w:val="clear" w:color="auto" w:fill="auto"/>
            <w:noWrap/>
            <w:vAlign w:val="bottom"/>
            <w:hideMark/>
          </w:tcPr>
          <w:p w14:paraId="767C171D" w14:textId="77777777" w:rsidR="006D2EEA" w:rsidRPr="00AA1E59" w:rsidRDefault="006D2EEA" w:rsidP="0052421B">
            <w:pPr>
              <w:suppressAutoHyphens w:val="0"/>
              <w:jc w:val="both"/>
              <w:rPr>
                <w:sz w:val="20"/>
                <w:szCs w:val="20"/>
                <w:lang w:eastAsia="et-EE"/>
              </w:rPr>
            </w:pPr>
            <w:r w:rsidRPr="00AA1E59">
              <w:rPr>
                <w:sz w:val="20"/>
                <w:szCs w:val="20"/>
                <w:lang w:eastAsia="et-EE"/>
              </w:rPr>
              <w:t>70,00%</w:t>
            </w:r>
          </w:p>
        </w:tc>
        <w:tc>
          <w:tcPr>
            <w:tcW w:w="857" w:type="dxa"/>
            <w:shd w:val="clear" w:color="auto" w:fill="auto"/>
            <w:noWrap/>
            <w:vAlign w:val="bottom"/>
            <w:hideMark/>
          </w:tcPr>
          <w:p w14:paraId="118FA701"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996" w:type="dxa"/>
            <w:shd w:val="clear" w:color="auto" w:fill="auto"/>
            <w:noWrap/>
            <w:vAlign w:val="bottom"/>
            <w:hideMark/>
          </w:tcPr>
          <w:p w14:paraId="4F068164"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7B93BD23" w14:textId="77777777" w:rsidTr="00C53855">
        <w:trPr>
          <w:trHeight w:val="204"/>
        </w:trPr>
        <w:tc>
          <w:tcPr>
            <w:tcW w:w="3256" w:type="dxa"/>
            <w:shd w:val="clear" w:color="auto" w:fill="auto"/>
            <w:noWrap/>
            <w:hideMark/>
          </w:tcPr>
          <w:p w14:paraId="30C78DB7" w14:textId="77777777" w:rsidR="006D2EEA" w:rsidRPr="00AA1E59" w:rsidRDefault="006D2EEA" w:rsidP="0052421B">
            <w:pPr>
              <w:suppressAutoHyphens w:val="0"/>
              <w:jc w:val="both"/>
              <w:rPr>
                <w:sz w:val="20"/>
                <w:szCs w:val="20"/>
                <w:lang w:eastAsia="et-EE"/>
              </w:rPr>
            </w:pPr>
            <w:r w:rsidRPr="00AA1E59">
              <w:rPr>
                <w:sz w:val="20"/>
                <w:szCs w:val="20"/>
              </w:rPr>
              <w:t>Partner 19</w:t>
            </w:r>
          </w:p>
        </w:tc>
        <w:tc>
          <w:tcPr>
            <w:tcW w:w="1451" w:type="dxa"/>
            <w:shd w:val="clear" w:color="auto" w:fill="auto"/>
            <w:noWrap/>
            <w:vAlign w:val="bottom"/>
            <w:hideMark/>
          </w:tcPr>
          <w:p w14:paraId="72946278"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1929040"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2EB4CE6D"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69600A01"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996" w:type="dxa"/>
            <w:shd w:val="clear" w:color="auto" w:fill="auto"/>
            <w:noWrap/>
            <w:vAlign w:val="bottom"/>
            <w:hideMark/>
          </w:tcPr>
          <w:p w14:paraId="246CC379"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F724FA4" w14:textId="77777777" w:rsidTr="00C53855">
        <w:trPr>
          <w:trHeight w:val="204"/>
        </w:trPr>
        <w:tc>
          <w:tcPr>
            <w:tcW w:w="3256" w:type="dxa"/>
            <w:shd w:val="clear" w:color="auto" w:fill="auto"/>
            <w:noWrap/>
            <w:hideMark/>
          </w:tcPr>
          <w:p w14:paraId="6DCBF327" w14:textId="77777777" w:rsidR="006D2EEA" w:rsidRPr="00AA1E59" w:rsidRDefault="006D2EEA" w:rsidP="0052421B">
            <w:pPr>
              <w:suppressAutoHyphens w:val="0"/>
              <w:jc w:val="both"/>
              <w:rPr>
                <w:sz w:val="20"/>
                <w:szCs w:val="20"/>
                <w:lang w:eastAsia="et-EE"/>
              </w:rPr>
            </w:pPr>
            <w:r w:rsidRPr="00AA1E59">
              <w:rPr>
                <w:sz w:val="20"/>
                <w:szCs w:val="20"/>
              </w:rPr>
              <w:t>Partner 20</w:t>
            </w:r>
          </w:p>
        </w:tc>
        <w:tc>
          <w:tcPr>
            <w:tcW w:w="1451" w:type="dxa"/>
            <w:shd w:val="clear" w:color="auto" w:fill="auto"/>
            <w:noWrap/>
            <w:vAlign w:val="bottom"/>
            <w:hideMark/>
          </w:tcPr>
          <w:p w14:paraId="443C20B8"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51C00EEE"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5009A35E"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1CCD1E00"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c>
          <w:tcPr>
            <w:tcW w:w="996" w:type="dxa"/>
            <w:shd w:val="clear" w:color="auto" w:fill="auto"/>
            <w:noWrap/>
            <w:vAlign w:val="bottom"/>
            <w:hideMark/>
          </w:tcPr>
          <w:p w14:paraId="0404991B"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6C4E270D" w14:textId="77777777" w:rsidTr="00C53855">
        <w:trPr>
          <w:trHeight w:val="204"/>
        </w:trPr>
        <w:tc>
          <w:tcPr>
            <w:tcW w:w="3256" w:type="dxa"/>
            <w:shd w:val="clear" w:color="auto" w:fill="auto"/>
            <w:noWrap/>
            <w:hideMark/>
          </w:tcPr>
          <w:p w14:paraId="1F660E36" w14:textId="77777777" w:rsidR="006D2EEA" w:rsidRPr="00AA1E59" w:rsidRDefault="006D2EEA" w:rsidP="0052421B">
            <w:pPr>
              <w:suppressAutoHyphens w:val="0"/>
              <w:jc w:val="both"/>
              <w:rPr>
                <w:sz w:val="20"/>
                <w:szCs w:val="20"/>
                <w:lang w:eastAsia="et-EE"/>
              </w:rPr>
            </w:pPr>
            <w:r w:rsidRPr="00AA1E59">
              <w:rPr>
                <w:sz w:val="20"/>
                <w:szCs w:val="20"/>
              </w:rPr>
              <w:t>Partner 21</w:t>
            </w:r>
          </w:p>
        </w:tc>
        <w:tc>
          <w:tcPr>
            <w:tcW w:w="1451" w:type="dxa"/>
            <w:shd w:val="clear" w:color="auto" w:fill="auto"/>
            <w:noWrap/>
            <w:vAlign w:val="bottom"/>
            <w:hideMark/>
          </w:tcPr>
          <w:p w14:paraId="293BF9F9"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7CF17C73"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5740546B" w14:textId="77777777" w:rsidR="006D2EEA" w:rsidRPr="00AA1E59" w:rsidRDefault="006D2EEA" w:rsidP="0052421B">
            <w:pPr>
              <w:suppressAutoHyphens w:val="0"/>
              <w:jc w:val="both"/>
              <w:rPr>
                <w:sz w:val="20"/>
                <w:szCs w:val="20"/>
                <w:lang w:eastAsia="et-EE"/>
              </w:rPr>
            </w:pPr>
            <w:r w:rsidRPr="00AA1E59">
              <w:rPr>
                <w:sz w:val="20"/>
                <w:szCs w:val="20"/>
                <w:lang w:eastAsia="et-EE"/>
              </w:rPr>
              <w:t>50,00%</w:t>
            </w:r>
          </w:p>
        </w:tc>
        <w:tc>
          <w:tcPr>
            <w:tcW w:w="857" w:type="dxa"/>
            <w:shd w:val="clear" w:color="auto" w:fill="auto"/>
            <w:noWrap/>
            <w:vAlign w:val="bottom"/>
            <w:hideMark/>
          </w:tcPr>
          <w:p w14:paraId="59F36476" w14:textId="77777777" w:rsidR="006D2EEA" w:rsidRPr="00AA1E59" w:rsidRDefault="006D2EEA" w:rsidP="0052421B">
            <w:pPr>
              <w:suppressAutoHyphens w:val="0"/>
              <w:jc w:val="both"/>
              <w:rPr>
                <w:sz w:val="20"/>
                <w:szCs w:val="20"/>
                <w:lang w:eastAsia="et-EE"/>
              </w:rPr>
            </w:pPr>
            <w:r w:rsidRPr="00AA1E59">
              <w:rPr>
                <w:sz w:val="20"/>
                <w:szCs w:val="20"/>
                <w:lang w:eastAsia="et-EE"/>
              </w:rPr>
              <w:t>30,00%</w:t>
            </w:r>
          </w:p>
        </w:tc>
        <w:tc>
          <w:tcPr>
            <w:tcW w:w="996" w:type="dxa"/>
            <w:shd w:val="clear" w:color="auto" w:fill="auto"/>
            <w:noWrap/>
            <w:vAlign w:val="bottom"/>
            <w:hideMark/>
          </w:tcPr>
          <w:p w14:paraId="6961E9AB"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692F2563" w14:textId="77777777" w:rsidTr="00C53855">
        <w:trPr>
          <w:trHeight w:val="204"/>
        </w:trPr>
        <w:tc>
          <w:tcPr>
            <w:tcW w:w="3256" w:type="dxa"/>
            <w:shd w:val="clear" w:color="auto" w:fill="auto"/>
            <w:noWrap/>
            <w:hideMark/>
          </w:tcPr>
          <w:p w14:paraId="0D3D0713" w14:textId="77777777" w:rsidR="006D2EEA" w:rsidRPr="00AA1E59" w:rsidRDefault="006D2EEA" w:rsidP="0052421B">
            <w:pPr>
              <w:suppressAutoHyphens w:val="0"/>
              <w:jc w:val="both"/>
              <w:rPr>
                <w:sz w:val="20"/>
                <w:szCs w:val="20"/>
                <w:lang w:eastAsia="et-EE"/>
              </w:rPr>
            </w:pPr>
            <w:r w:rsidRPr="00AA1E59">
              <w:rPr>
                <w:sz w:val="20"/>
                <w:szCs w:val="20"/>
              </w:rPr>
              <w:t>Partner 22</w:t>
            </w:r>
          </w:p>
        </w:tc>
        <w:tc>
          <w:tcPr>
            <w:tcW w:w="1451" w:type="dxa"/>
            <w:shd w:val="clear" w:color="auto" w:fill="auto"/>
            <w:noWrap/>
            <w:vAlign w:val="bottom"/>
            <w:hideMark/>
          </w:tcPr>
          <w:p w14:paraId="7945265C"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6CDD9C0B"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0CB83F52"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1361E0DE"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2CFC615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5ADB99AE" w14:textId="77777777" w:rsidTr="00C53855">
        <w:trPr>
          <w:trHeight w:val="204"/>
        </w:trPr>
        <w:tc>
          <w:tcPr>
            <w:tcW w:w="3256" w:type="dxa"/>
            <w:shd w:val="clear" w:color="auto" w:fill="auto"/>
            <w:noWrap/>
            <w:hideMark/>
          </w:tcPr>
          <w:p w14:paraId="50BA3E8D" w14:textId="77777777" w:rsidR="006D2EEA" w:rsidRPr="00AA1E59" w:rsidRDefault="006D2EEA" w:rsidP="0052421B">
            <w:pPr>
              <w:suppressAutoHyphens w:val="0"/>
              <w:jc w:val="both"/>
              <w:rPr>
                <w:sz w:val="20"/>
                <w:szCs w:val="20"/>
                <w:lang w:eastAsia="et-EE"/>
              </w:rPr>
            </w:pPr>
            <w:r w:rsidRPr="00AA1E59">
              <w:rPr>
                <w:sz w:val="20"/>
                <w:szCs w:val="20"/>
              </w:rPr>
              <w:t>Partner 23</w:t>
            </w:r>
          </w:p>
        </w:tc>
        <w:tc>
          <w:tcPr>
            <w:tcW w:w="1451" w:type="dxa"/>
            <w:shd w:val="clear" w:color="auto" w:fill="auto"/>
            <w:noWrap/>
            <w:vAlign w:val="bottom"/>
            <w:hideMark/>
          </w:tcPr>
          <w:p w14:paraId="13FE7D2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25149B36"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22933020" w14:textId="77777777" w:rsidR="006D2EEA" w:rsidRPr="00AA1E59" w:rsidRDefault="006D2EEA" w:rsidP="0052421B">
            <w:pPr>
              <w:suppressAutoHyphens w:val="0"/>
              <w:jc w:val="both"/>
              <w:rPr>
                <w:sz w:val="20"/>
                <w:szCs w:val="20"/>
                <w:lang w:eastAsia="et-EE"/>
              </w:rPr>
            </w:pPr>
            <w:r w:rsidRPr="00AA1E59">
              <w:rPr>
                <w:sz w:val="20"/>
                <w:szCs w:val="20"/>
                <w:lang w:eastAsia="et-EE"/>
              </w:rPr>
              <w:t>90,00%</w:t>
            </w:r>
          </w:p>
        </w:tc>
        <w:tc>
          <w:tcPr>
            <w:tcW w:w="857" w:type="dxa"/>
            <w:shd w:val="clear" w:color="auto" w:fill="auto"/>
            <w:noWrap/>
            <w:vAlign w:val="bottom"/>
            <w:hideMark/>
          </w:tcPr>
          <w:p w14:paraId="03A9F65F"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996" w:type="dxa"/>
            <w:shd w:val="clear" w:color="auto" w:fill="auto"/>
            <w:noWrap/>
            <w:vAlign w:val="bottom"/>
            <w:hideMark/>
          </w:tcPr>
          <w:p w14:paraId="2A5D5D93"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57F5FE7C" w14:textId="77777777" w:rsidTr="00C53855">
        <w:trPr>
          <w:trHeight w:val="204"/>
        </w:trPr>
        <w:tc>
          <w:tcPr>
            <w:tcW w:w="3256" w:type="dxa"/>
            <w:shd w:val="clear" w:color="auto" w:fill="auto"/>
            <w:noWrap/>
            <w:hideMark/>
          </w:tcPr>
          <w:p w14:paraId="35A39AC7" w14:textId="77777777" w:rsidR="006D2EEA" w:rsidRPr="00AA1E59" w:rsidRDefault="006D2EEA" w:rsidP="0052421B">
            <w:pPr>
              <w:suppressAutoHyphens w:val="0"/>
              <w:jc w:val="both"/>
              <w:rPr>
                <w:sz w:val="20"/>
                <w:szCs w:val="20"/>
                <w:lang w:eastAsia="et-EE"/>
              </w:rPr>
            </w:pPr>
            <w:r w:rsidRPr="00AA1E59">
              <w:rPr>
                <w:sz w:val="20"/>
                <w:szCs w:val="20"/>
              </w:rPr>
              <w:t>Partner 24</w:t>
            </w:r>
          </w:p>
        </w:tc>
        <w:tc>
          <w:tcPr>
            <w:tcW w:w="1451" w:type="dxa"/>
            <w:shd w:val="clear" w:color="auto" w:fill="auto"/>
            <w:noWrap/>
            <w:vAlign w:val="bottom"/>
            <w:hideMark/>
          </w:tcPr>
          <w:p w14:paraId="607593B7"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19B0C201" w14:textId="77777777" w:rsidR="006D2EEA" w:rsidRPr="00AA1E59" w:rsidRDefault="006D2EEA" w:rsidP="0052421B">
            <w:pPr>
              <w:suppressAutoHyphens w:val="0"/>
              <w:jc w:val="both"/>
              <w:rPr>
                <w:sz w:val="20"/>
                <w:szCs w:val="20"/>
                <w:lang w:eastAsia="et-EE"/>
              </w:rPr>
            </w:pPr>
            <w:r w:rsidRPr="00AA1E59">
              <w:rPr>
                <w:sz w:val="20"/>
                <w:szCs w:val="20"/>
                <w:lang w:eastAsia="et-EE"/>
              </w:rPr>
              <w:t>6,67%</w:t>
            </w:r>
          </w:p>
        </w:tc>
        <w:tc>
          <w:tcPr>
            <w:tcW w:w="857" w:type="dxa"/>
            <w:shd w:val="clear" w:color="auto" w:fill="auto"/>
            <w:noWrap/>
            <w:vAlign w:val="bottom"/>
            <w:hideMark/>
          </w:tcPr>
          <w:p w14:paraId="2D0F50C5" w14:textId="77777777" w:rsidR="006D2EEA" w:rsidRPr="00AA1E59" w:rsidRDefault="006D2EEA" w:rsidP="0052421B">
            <w:pPr>
              <w:suppressAutoHyphens w:val="0"/>
              <w:jc w:val="both"/>
              <w:rPr>
                <w:sz w:val="20"/>
                <w:szCs w:val="20"/>
                <w:lang w:eastAsia="et-EE"/>
              </w:rPr>
            </w:pPr>
            <w:r w:rsidRPr="00AA1E59">
              <w:rPr>
                <w:sz w:val="20"/>
                <w:szCs w:val="20"/>
                <w:lang w:eastAsia="et-EE"/>
              </w:rPr>
              <w:t>66,67%</w:t>
            </w:r>
          </w:p>
        </w:tc>
        <w:tc>
          <w:tcPr>
            <w:tcW w:w="857" w:type="dxa"/>
            <w:shd w:val="clear" w:color="auto" w:fill="auto"/>
            <w:noWrap/>
            <w:vAlign w:val="bottom"/>
            <w:hideMark/>
          </w:tcPr>
          <w:p w14:paraId="3F9A5614" w14:textId="77777777" w:rsidR="006D2EEA" w:rsidRPr="00AA1E59" w:rsidRDefault="006D2EEA" w:rsidP="0052421B">
            <w:pPr>
              <w:suppressAutoHyphens w:val="0"/>
              <w:jc w:val="both"/>
              <w:rPr>
                <w:sz w:val="20"/>
                <w:szCs w:val="20"/>
                <w:lang w:eastAsia="et-EE"/>
              </w:rPr>
            </w:pPr>
            <w:r w:rsidRPr="00AA1E59">
              <w:rPr>
                <w:sz w:val="20"/>
                <w:szCs w:val="20"/>
                <w:lang w:eastAsia="et-EE"/>
              </w:rPr>
              <w:t>26,67%</w:t>
            </w:r>
          </w:p>
        </w:tc>
        <w:tc>
          <w:tcPr>
            <w:tcW w:w="996" w:type="dxa"/>
            <w:shd w:val="clear" w:color="auto" w:fill="auto"/>
            <w:noWrap/>
            <w:vAlign w:val="bottom"/>
            <w:hideMark/>
          </w:tcPr>
          <w:p w14:paraId="1EE5262B"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15F081D9" w14:textId="77777777" w:rsidTr="00C53855">
        <w:trPr>
          <w:trHeight w:val="204"/>
        </w:trPr>
        <w:tc>
          <w:tcPr>
            <w:tcW w:w="3256" w:type="dxa"/>
            <w:shd w:val="clear" w:color="auto" w:fill="auto"/>
            <w:noWrap/>
            <w:hideMark/>
          </w:tcPr>
          <w:p w14:paraId="1330C419" w14:textId="77777777" w:rsidR="006D2EEA" w:rsidRPr="00AA1E59" w:rsidRDefault="006D2EEA" w:rsidP="0052421B">
            <w:pPr>
              <w:suppressAutoHyphens w:val="0"/>
              <w:jc w:val="both"/>
              <w:rPr>
                <w:sz w:val="20"/>
                <w:szCs w:val="20"/>
                <w:lang w:eastAsia="et-EE"/>
              </w:rPr>
            </w:pPr>
            <w:r w:rsidRPr="00AA1E59">
              <w:rPr>
                <w:sz w:val="20"/>
                <w:szCs w:val="20"/>
              </w:rPr>
              <w:t>Partner 25</w:t>
            </w:r>
          </w:p>
        </w:tc>
        <w:tc>
          <w:tcPr>
            <w:tcW w:w="1451" w:type="dxa"/>
            <w:shd w:val="clear" w:color="auto" w:fill="auto"/>
            <w:noWrap/>
            <w:vAlign w:val="bottom"/>
            <w:hideMark/>
          </w:tcPr>
          <w:p w14:paraId="50DFBFE2"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1396" w:type="dxa"/>
            <w:shd w:val="clear" w:color="auto" w:fill="auto"/>
            <w:noWrap/>
            <w:vAlign w:val="bottom"/>
            <w:hideMark/>
          </w:tcPr>
          <w:p w14:paraId="32D121E9"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1C0EB533" w14:textId="77777777" w:rsidR="006D2EEA" w:rsidRPr="00AA1E59" w:rsidRDefault="006D2EEA" w:rsidP="0052421B">
            <w:pPr>
              <w:suppressAutoHyphens w:val="0"/>
              <w:jc w:val="both"/>
              <w:rPr>
                <w:sz w:val="20"/>
                <w:szCs w:val="20"/>
                <w:lang w:eastAsia="et-EE"/>
              </w:rPr>
            </w:pPr>
            <w:r w:rsidRPr="00AA1E59">
              <w:rPr>
                <w:sz w:val="20"/>
                <w:szCs w:val="20"/>
                <w:lang w:eastAsia="et-EE"/>
              </w:rPr>
              <w:t>80,00%</w:t>
            </w:r>
          </w:p>
        </w:tc>
        <w:tc>
          <w:tcPr>
            <w:tcW w:w="857" w:type="dxa"/>
            <w:shd w:val="clear" w:color="auto" w:fill="auto"/>
            <w:noWrap/>
            <w:vAlign w:val="bottom"/>
            <w:hideMark/>
          </w:tcPr>
          <w:p w14:paraId="7B4A18ED"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64AB2D2A"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142402B1" w14:textId="77777777" w:rsidTr="00C53855">
        <w:trPr>
          <w:trHeight w:val="204"/>
        </w:trPr>
        <w:tc>
          <w:tcPr>
            <w:tcW w:w="3256" w:type="dxa"/>
            <w:shd w:val="clear" w:color="auto" w:fill="auto"/>
            <w:noWrap/>
            <w:hideMark/>
          </w:tcPr>
          <w:p w14:paraId="46B2104A" w14:textId="77777777" w:rsidR="006D2EEA" w:rsidRPr="00AA1E59" w:rsidRDefault="006D2EEA" w:rsidP="0052421B">
            <w:pPr>
              <w:suppressAutoHyphens w:val="0"/>
              <w:jc w:val="both"/>
              <w:rPr>
                <w:sz w:val="20"/>
                <w:szCs w:val="20"/>
                <w:lang w:eastAsia="et-EE"/>
              </w:rPr>
            </w:pPr>
            <w:r w:rsidRPr="00AA1E59">
              <w:rPr>
                <w:sz w:val="20"/>
                <w:szCs w:val="20"/>
              </w:rPr>
              <w:t>Partner 26</w:t>
            </w:r>
          </w:p>
        </w:tc>
        <w:tc>
          <w:tcPr>
            <w:tcW w:w="1451" w:type="dxa"/>
            <w:shd w:val="clear" w:color="auto" w:fill="auto"/>
            <w:noWrap/>
            <w:vAlign w:val="bottom"/>
            <w:hideMark/>
          </w:tcPr>
          <w:p w14:paraId="3827B209"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1396" w:type="dxa"/>
            <w:shd w:val="clear" w:color="auto" w:fill="auto"/>
            <w:noWrap/>
            <w:vAlign w:val="bottom"/>
            <w:hideMark/>
          </w:tcPr>
          <w:p w14:paraId="65E5E43A" w14:textId="77777777" w:rsidR="006D2EEA" w:rsidRPr="00AA1E59" w:rsidRDefault="006D2EEA" w:rsidP="0052421B">
            <w:pPr>
              <w:suppressAutoHyphens w:val="0"/>
              <w:jc w:val="both"/>
              <w:rPr>
                <w:sz w:val="20"/>
                <w:szCs w:val="20"/>
                <w:lang w:eastAsia="et-EE"/>
              </w:rPr>
            </w:pPr>
            <w:r w:rsidRPr="00AA1E59">
              <w:rPr>
                <w:sz w:val="20"/>
                <w:szCs w:val="20"/>
                <w:lang w:eastAsia="et-EE"/>
              </w:rPr>
              <w:t>70,00%</w:t>
            </w:r>
          </w:p>
        </w:tc>
        <w:tc>
          <w:tcPr>
            <w:tcW w:w="857" w:type="dxa"/>
            <w:shd w:val="clear" w:color="auto" w:fill="auto"/>
            <w:noWrap/>
            <w:vAlign w:val="bottom"/>
            <w:hideMark/>
          </w:tcPr>
          <w:p w14:paraId="3F71608F"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857" w:type="dxa"/>
            <w:shd w:val="clear" w:color="auto" w:fill="auto"/>
            <w:noWrap/>
            <w:vAlign w:val="bottom"/>
            <w:hideMark/>
          </w:tcPr>
          <w:p w14:paraId="7B921F78" w14:textId="77777777" w:rsidR="006D2EEA" w:rsidRPr="00AA1E59" w:rsidRDefault="006D2EEA" w:rsidP="0052421B">
            <w:pPr>
              <w:suppressAutoHyphens w:val="0"/>
              <w:jc w:val="both"/>
              <w:rPr>
                <w:sz w:val="20"/>
                <w:szCs w:val="20"/>
                <w:lang w:eastAsia="et-EE"/>
              </w:rPr>
            </w:pPr>
            <w:r w:rsidRPr="00AA1E59">
              <w:rPr>
                <w:sz w:val="20"/>
                <w:szCs w:val="20"/>
                <w:lang w:eastAsia="et-EE"/>
              </w:rPr>
              <w:t>10,00%</w:t>
            </w:r>
          </w:p>
        </w:tc>
        <w:tc>
          <w:tcPr>
            <w:tcW w:w="996" w:type="dxa"/>
            <w:shd w:val="clear" w:color="auto" w:fill="auto"/>
            <w:noWrap/>
            <w:vAlign w:val="bottom"/>
            <w:hideMark/>
          </w:tcPr>
          <w:p w14:paraId="2FCE3069"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120BB677" w14:textId="77777777" w:rsidTr="00C53855">
        <w:trPr>
          <w:trHeight w:val="204"/>
        </w:trPr>
        <w:tc>
          <w:tcPr>
            <w:tcW w:w="3256" w:type="dxa"/>
            <w:shd w:val="clear" w:color="auto" w:fill="auto"/>
            <w:noWrap/>
            <w:hideMark/>
          </w:tcPr>
          <w:p w14:paraId="4487EBE9" w14:textId="77777777" w:rsidR="006D2EEA" w:rsidRPr="00AA1E59" w:rsidRDefault="006D2EEA" w:rsidP="0052421B">
            <w:pPr>
              <w:suppressAutoHyphens w:val="0"/>
              <w:jc w:val="both"/>
              <w:rPr>
                <w:sz w:val="20"/>
                <w:szCs w:val="20"/>
                <w:lang w:eastAsia="et-EE"/>
              </w:rPr>
            </w:pPr>
            <w:r w:rsidRPr="00AA1E59">
              <w:rPr>
                <w:sz w:val="20"/>
                <w:szCs w:val="20"/>
              </w:rPr>
              <w:t>Partner 27</w:t>
            </w:r>
          </w:p>
        </w:tc>
        <w:tc>
          <w:tcPr>
            <w:tcW w:w="1451" w:type="dxa"/>
            <w:shd w:val="clear" w:color="auto" w:fill="auto"/>
            <w:noWrap/>
            <w:vAlign w:val="bottom"/>
            <w:hideMark/>
          </w:tcPr>
          <w:p w14:paraId="2D72188C"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D24709B" w14:textId="77777777" w:rsidR="006D2EEA" w:rsidRPr="00AA1E59" w:rsidRDefault="006D2EEA" w:rsidP="0052421B">
            <w:pPr>
              <w:suppressAutoHyphens w:val="0"/>
              <w:jc w:val="both"/>
              <w:rPr>
                <w:sz w:val="20"/>
                <w:szCs w:val="20"/>
                <w:lang w:eastAsia="et-EE"/>
              </w:rPr>
            </w:pPr>
            <w:r w:rsidRPr="00AA1E59">
              <w:rPr>
                <w:sz w:val="20"/>
                <w:szCs w:val="20"/>
                <w:lang w:eastAsia="et-EE"/>
              </w:rPr>
              <w:t>6,67%</w:t>
            </w:r>
          </w:p>
        </w:tc>
        <w:tc>
          <w:tcPr>
            <w:tcW w:w="857" w:type="dxa"/>
            <w:shd w:val="clear" w:color="auto" w:fill="auto"/>
            <w:noWrap/>
            <w:vAlign w:val="bottom"/>
            <w:hideMark/>
          </w:tcPr>
          <w:p w14:paraId="4A009132"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12CF0F6C" w14:textId="77777777" w:rsidR="006D2EEA" w:rsidRPr="00AA1E59" w:rsidRDefault="006D2EEA" w:rsidP="0052421B">
            <w:pPr>
              <w:suppressAutoHyphens w:val="0"/>
              <w:jc w:val="both"/>
              <w:rPr>
                <w:sz w:val="20"/>
                <w:szCs w:val="20"/>
                <w:lang w:eastAsia="et-EE"/>
              </w:rPr>
            </w:pPr>
            <w:r w:rsidRPr="00AA1E59">
              <w:rPr>
                <w:sz w:val="20"/>
                <w:szCs w:val="20"/>
                <w:lang w:eastAsia="et-EE"/>
              </w:rPr>
              <w:t>33,33%</w:t>
            </w:r>
          </w:p>
        </w:tc>
        <w:tc>
          <w:tcPr>
            <w:tcW w:w="996" w:type="dxa"/>
            <w:shd w:val="clear" w:color="auto" w:fill="auto"/>
            <w:noWrap/>
            <w:vAlign w:val="bottom"/>
            <w:hideMark/>
          </w:tcPr>
          <w:p w14:paraId="2C8F570F"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7152441D" w14:textId="77777777" w:rsidTr="00C53855">
        <w:trPr>
          <w:trHeight w:val="204"/>
        </w:trPr>
        <w:tc>
          <w:tcPr>
            <w:tcW w:w="3256" w:type="dxa"/>
            <w:shd w:val="clear" w:color="auto" w:fill="auto"/>
            <w:noWrap/>
            <w:hideMark/>
          </w:tcPr>
          <w:p w14:paraId="6663A8CD" w14:textId="77777777" w:rsidR="006D2EEA" w:rsidRPr="00AA1E59" w:rsidRDefault="006D2EEA" w:rsidP="0052421B">
            <w:pPr>
              <w:suppressAutoHyphens w:val="0"/>
              <w:jc w:val="both"/>
              <w:rPr>
                <w:sz w:val="20"/>
                <w:szCs w:val="20"/>
                <w:lang w:eastAsia="et-EE"/>
              </w:rPr>
            </w:pPr>
            <w:r w:rsidRPr="00AA1E59">
              <w:rPr>
                <w:sz w:val="20"/>
                <w:szCs w:val="20"/>
              </w:rPr>
              <w:t>Partner 28</w:t>
            </w:r>
          </w:p>
        </w:tc>
        <w:tc>
          <w:tcPr>
            <w:tcW w:w="1451" w:type="dxa"/>
            <w:shd w:val="clear" w:color="auto" w:fill="auto"/>
            <w:noWrap/>
            <w:vAlign w:val="bottom"/>
            <w:hideMark/>
          </w:tcPr>
          <w:p w14:paraId="184FBBCF"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45E4A6ED"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6FE4AACF"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3279C9CD"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053F8808"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15D0B976" w14:textId="77777777" w:rsidTr="00C53855">
        <w:trPr>
          <w:trHeight w:val="204"/>
        </w:trPr>
        <w:tc>
          <w:tcPr>
            <w:tcW w:w="3256" w:type="dxa"/>
            <w:shd w:val="clear" w:color="auto" w:fill="auto"/>
            <w:noWrap/>
            <w:hideMark/>
          </w:tcPr>
          <w:p w14:paraId="7C0C08FD" w14:textId="77777777" w:rsidR="006D2EEA" w:rsidRPr="00AA1E59" w:rsidRDefault="006D2EEA" w:rsidP="0052421B">
            <w:pPr>
              <w:suppressAutoHyphens w:val="0"/>
              <w:jc w:val="both"/>
              <w:rPr>
                <w:sz w:val="20"/>
                <w:szCs w:val="20"/>
                <w:lang w:eastAsia="et-EE"/>
              </w:rPr>
            </w:pPr>
            <w:r w:rsidRPr="00AA1E59">
              <w:rPr>
                <w:sz w:val="20"/>
                <w:szCs w:val="20"/>
              </w:rPr>
              <w:t>Partner 29</w:t>
            </w:r>
          </w:p>
        </w:tc>
        <w:tc>
          <w:tcPr>
            <w:tcW w:w="1451" w:type="dxa"/>
            <w:shd w:val="clear" w:color="auto" w:fill="auto"/>
            <w:noWrap/>
            <w:vAlign w:val="bottom"/>
            <w:hideMark/>
          </w:tcPr>
          <w:p w14:paraId="74C1C6DF" w14:textId="77777777" w:rsidR="006D2EEA" w:rsidRPr="00AA1E59" w:rsidRDefault="006D2EEA" w:rsidP="0052421B">
            <w:pPr>
              <w:suppressAutoHyphens w:val="0"/>
              <w:jc w:val="both"/>
              <w:rPr>
                <w:sz w:val="20"/>
                <w:szCs w:val="20"/>
                <w:lang w:eastAsia="et-EE"/>
              </w:rPr>
            </w:pPr>
            <w:r w:rsidRPr="00AA1E59">
              <w:rPr>
                <w:sz w:val="20"/>
                <w:szCs w:val="20"/>
                <w:lang w:eastAsia="et-EE"/>
              </w:rPr>
              <w:t>6,67%</w:t>
            </w:r>
          </w:p>
        </w:tc>
        <w:tc>
          <w:tcPr>
            <w:tcW w:w="1396" w:type="dxa"/>
            <w:shd w:val="clear" w:color="auto" w:fill="auto"/>
            <w:noWrap/>
            <w:vAlign w:val="bottom"/>
            <w:hideMark/>
          </w:tcPr>
          <w:p w14:paraId="48F747AE" w14:textId="77777777" w:rsidR="006D2EEA" w:rsidRPr="00AA1E59" w:rsidRDefault="006D2EEA" w:rsidP="0052421B">
            <w:pPr>
              <w:suppressAutoHyphens w:val="0"/>
              <w:jc w:val="both"/>
              <w:rPr>
                <w:sz w:val="20"/>
                <w:szCs w:val="20"/>
                <w:lang w:eastAsia="et-EE"/>
              </w:rPr>
            </w:pPr>
            <w:r w:rsidRPr="00AA1E59">
              <w:rPr>
                <w:sz w:val="20"/>
                <w:szCs w:val="20"/>
                <w:lang w:eastAsia="et-EE"/>
              </w:rPr>
              <w:t>6,67%</w:t>
            </w:r>
          </w:p>
        </w:tc>
        <w:tc>
          <w:tcPr>
            <w:tcW w:w="857" w:type="dxa"/>
            <w:shd w:val="clear" w:color="auto" w:fill="auto"/>
            <w:noWrap/>
            <w:vAlign w:val="bottom"/>
            <w:hideMark/>
          </w:tcPr>
          <w:p w14:paraId="5185C2FD" w14:textId="77777777" w:rsidR="006D2EEA" w:rsidRPr="00AA1E59" w:rsidRDefault="006D2EEA" w:rsidP="0052421B">
            <w:pPr>
              <w:suppressAutoHyphens w:val="0"/>
              <w:jc w:val="both"/>
              <w:rPr>
                <w:sz w:val="20"/>
                <w:szCs w:val="20"/>
                <w:lang w:eastAsia="et-EE"/>
              </w:rPr>
            </w:pPr>
            <w:r w:rsidRPr="00AA1E59">
              <w:rPr>
                <w:sz w:val="20"/>
                <w:szCs w:val="20"/>
                <w:lang w:eastAsia="et-EE"/>
              </w:rPr>
              <w:t>73,33%</w:t>
            </w:r>
          </w:p>
        </w:tc>
        <w:tc>
          <w:tcPr>
            <w:tcW w:w="857" w:type="dxa"/>
            <w:shd w:val="clear" w:color="auto" w:fill="auto"/>
            <w:noWrap/>
            <w:vAlign w:val="bottom"/>
            <w:hideMark/>
          </w:tcPr>
          <w:p w14:paraId="13964984" w14:textId="77777777" w:rsidR="006D2EEA" w:rsidRPr="00AA1E59" w:rsidRDefault="006D2EEA" w:rsidP="0052421B">
            <w:pPr>
              <w:suppressAutoHyphens w:val="0"/>
              <w:jc w:val="both"/>
              <w:rPr>
                <w:sz w:val="20"/>
                <w:szCs w:val="20"/>
                <w:lang w:eastAsia="et-EE"/>
              </w:rPr>
            </w:pPr>
            <w:r w:rsidRPr="00AA1E59">
              <w:rPr>
                <w:sz w:val="20"/>
                <w:szCs w:val="20"/>
                <w:lang w:eastAsia="et-EE"/>
              </w:rPr>
              <w:t>13,33%</w:t>
            </w:r>
          </w:p>
        </w:tc>
        <w:tc>
          <w:tcPr>
            <w:tcW w:w="996" w:type="dxa"/>
            <w:shd w:val="clear" w:color="auto" w:fill="auto"/>
            <w:noWrap/>
            <w:vAlign w:val="bottom"/>
            <w:hideMark/>
          </w:tcPr>
          <w:p w14:paraId="078F0C1F"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04BDB600" w14:textId="77777777" w:rsidTr="00C53855">
        <w:trPr>
          <w:trHeight w:val="204"/>
        </w:trPr>
        <w:tc>
          <w:tcPr>
            <w:tcW w:w="3256" w:type="dxa"/>
            <w:shd w:val="clear" w:color="auto" w:fill="auto"/>
            <w:noWrap/>
            <w:hideMark/>
          </w:tcPr>
          <w:p w14:paraId="0367A030" w14:textId="77777777" w:rsidR="006D2EEA" w:rsidRPr="00AA1E59" w:rsidRDefault="006D2EEA" w:rsidP="0052421B">
            <w:pPr>
              <w:suppressAutoHyphens w:val="0"/>
              <w:jc w:val="both"/>
              <w:rPr>
                <w:sz w:val="20"/>
                <w:szCs w:val="20"/>
                <w:lang w:eastAsia="et-EE"/>
              </w:rPr>
            </w:pPr>
            <w:r w:rsidRPr="00AA1E59">
              <w:rPr>
                <w:sz w:val="20"/>
                <w:szCs w:val="20"/>
              </w:rPr>
              <w:t>Partner 30</w:t>
            </w:r>
          </w:p>
        </w:tc>
        <w:tc>
          <w:tcPr>
            <w:tcW w:w="1451" w:type="dxa"/>
            <w:shd w:val="clear" w:color="auto" w:fill="auto"/>
            <w:noWrap/>
            <w:vAlign w:val="bottom"/>
            <w:hideMark/>
          </w:tcPr>
          <w:p w14:paraId="39790D62"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74032810" w14:textId="77777777" w:rsidR="006D2EEA" w:rsidRPr="00AA1E59" w:rsidRDefault="006D2EEA" w:rsidP="0052421B">
            <w:pPr>
              <w:suppressAutoHyphens w:val="0"/>
              <w:jc w:val="both"/>
              <w:rPr>
                <w:sz w:val="20"/>
                <w:szCs w:val="20"/>
                <w:lang w:eastAsia="et-EE"/>
              </w:rPr>
            </w:pPr>
            <w:r w:rsidRPr="00AA1E59">
              <w:rPr>
                <w:sz w:val="20"/>
                <w:szCs w:val="20"/>
                <w:lang w:eastAsia="et-EE"/>
              </w:rPr>
              <w:t>40,00%</w:t>
            </w:r>
          </w:p>
        </w:tc>
        <w:tc>
          <w:tcPr>
            <w:tcW w:w="857" w:type="dxa"/>
            <w:shd w:val="clear" w:color="auto" w:fill="auto"/>
            <w:noWrap/>
            <w:vAlign w:val="bottom"/>
            <w:hideMark/>
          </w:tcPr>
          <w:p w14:paraId="3824E83F" w14:textId="77777777" w:rsidR="006D2EEA" w:rsidRPr="00AA1E59" w:rsidRDefault="006D2EEA" w:rsidP="0052421B">
            <w:pPr>
              <w:suppressAutoHyphens w:val="0"/>
              <w:jc w:val="both"/>
              <w:rPr>
                <w:sz w:val="20"/>
                <w:szCs w:val="20"/>
                <w:lang w:eastAsia="et-EE"/>
              </w:rPr>
            </w:pPr>
            <w:r w:rsidRPr="00AA1E59">
              <w:rPr>
                <w:sz w:val="20"/>
                <w:szCs w:val="20"/>
                <w:lang w:eastAsia="et-EE"/>
              </w:rPr>
              <w:t>53,33%</w:t>
            </w:r>
          </w:p>
        </w:tc>
        <w:tc>
          <w:tcPr>
            <w:tcW w:w="857" w:type="dxa"/>
            <w:shd w:val="clear" w:color="auto" w:fill="auto"/>
            <w:noWrap/>
            <w:vAlign w:val="bottom"/>
            <w:hideMark/>
          </w:tcPr>
          <w:p w14:paraId="7AEE8B3B" w14:textId="77777777" w:rsidR="006D2EEA" w:rsidRPr="00AA1E59" w:rsidRDefault="006D2EEA" w:rsidP="0052421B">
            <w:pPr>
              <w:suppressAutoHyphens w:val="0"/>
              <w:jc w:val="both"/>
              <w:rPr>
                <w:sz w:val="20"/>
                <w:szCs w:val="20"/>
                <w:lang w:eastAsia="et-EE"/>
              </w:rPr>
            </w:pPr>
            <w:r w:rsidRPr="00AA1E59">
              <w:rPr>
                <w:sz w:val="20"/>
                <w:szCs w:val="20"/>
                <w:lang w:eastAsia="et-EE"/>
              </w:rPr>
              <w:t>6,67%</w:t>
            </w:r>
          </w:p>
        </w:tc>
        <w:tc>
          <w:tcPr>
            <w:tcW w:w="996" w:type="dxa"/>
            <w:shd w:val="clear" w:color="auto" w:fill="auto"/>
            <w:noWrap/>
            <w:vAlign w:val="bottom"/>
            <w:hideMark/>
          </w:tcPr>
          <w:p w14:paraId="2C60482D"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3A1F9B0B" w14:textId="77777777" w:rsidTr="00C53855">
        <w:trPr>
          <w:trHeight w:val="204"/>
        </w:trPr>
        <w:tc>
          <w:tcPr>
            <w:tcW w:w="3256" w:type="dxa"/>
            <w:shd w:val="clear" w:color="auto" w:fill="auto"/>
            <w:noWrap/>
            <w:hideMark/>
          </w:tcPr>
          <w:p w14:paraId="7CFBD4B2" w14:textId="77777777" w:rsidR="006D2EEA" w:rsidRPr="00AA1E59" w:rsidRDefault="006D2EEA" w:rsidP="0052421B">
            <w:pPr>
              <w:suppressAutoHyphens w:val="0"/>
              <w:jc w:val="both"/>
              <w:rPr>
                <w:sz w:val="20"/>
                <w:szCs w:val="20"/>
                <w:lang w:eastAsia="et-EE"/>
              </w:rPr>
            </w:pPr>
            <w:r w:rsidRPr="00AA1E59">
              <w:rPr>
                <w:sz w:val="20"/>
                <w:szCs w:val="20"/>
              </w:rPr>
              <w:t>Partner 31</w:t>
            </w:r>
          </w:p>
        </w:tc>
        <w:tc>
          <w:tcPr>
            <w:tcW w:w="1451" w:type="dxa"/>
            <w:shd w:val="clear" w:color="auto" w:fill="auto"/>
            <w:noWrap/>
            <w:vAlign w:val="bottom"/>
            <w:hideMark/>
          </w:tcPr>
          <w:p w14:paraId="641BA16E"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130CE10A"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7021FB92" w14:textId="77777777" w:rsidR="006D2EEA" w:rsidRPr="00AA1E59" w:rsidRDefault="006D2EEA" w:rsidP="0052421B">
            <w:pPr>
              <w:suppressAutoHyphens w:val="0"/>
              <w:jc w:val="both"/>
              <w:rPr>
                <w:sz w:val="20"/>
                <w:szCs w:val="20"/>
                <w:lang w:eastAsia="et-EE"/>
              </w:rPr>
            </w:pPr>
            <w:r w:rsidRPr="00AA1E59">
              <w:rPr>
                <w:sz w:val="20"/>
                <w:szCs w:val="20"/>
                <w:lang w:eastAsia="et-EE"/>
              </w:rPr>
              <w:t>60,00%</w:t>
            </w:r>
          </w:p>
        </w:tc>
        <w:tc>
          <w:tcPr>
            <w:tcW w:w="857" w:type="dxa"/>
            <w:shd w:val="clear" w:color="auto" w:fill="auto"/>
            <w:noWrap/>
            <w:vAlign w:val="bottom"/>
            <w:hideMark/>
          </w:tcPr>
          <w:p w14:paraId="62BD000E"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996" w:type="dxa"/>
            <w:shd w:val="clear" w:color="auto" w:fill="auto"/>
            <w:noWrap/>
            <w:vAlign w:val="bottom"/>
            <w:hideMark/>
          </w:tcPr>
          <w:p w14:paraId="07B80835"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2C26720F" w14:textId="77777777" w:rsidTr="00C53855">
        <w:trPr>
          <w:trHeight w:val="204"/>
        </w:trPr>
        <w:tc>
          <w:tcPr>
            <w:tcW w:w="3256" w:type="dxa"/>
            <w:shd w:val="clear" w:color="auto" w:fill="auto"/>
            <w:noWrap/>
            <w:hideMark/>
          </w:tcPr>
          <w:p w14:paraId="698BBAE7" w14:textId="77777777" w:rsidR="006D2EEA" w:rsidRPr="00AA1E59" w:rsidRDefault="006D2EEA" w:rsidP="0052421B">
            <w:pPr>
              <w:suppressAutoHyphens w:val="0"/>
              <w:jc w:val="both"/>
              <w:rPr>
                <w:sz w:val="20"/>
                <w:szCs w:val="20"/>
                <w:lang w:eastAsia="et-EE"/>
              </w:rPr>
            </w:pPr>
            <w:r w:rsidRPr="00AA1E59">
              <w:rPr>
                <w:sz w:val="20"/>
                <w:szCs w:val="20"/>
              </w:rPr>
              <w:t>Partner 32</w:t>
            </w:r>
          </w:p>
        </w:tc>
        <w:tc>
          <w:tcPr>
            <w:tcW w:w="1451" w:type="dxa"/>
            <w:shd w:val="clear" w:color="auto" w:fill="auto"/>
            <w:noWrap/>
            <w:vAlign w:val="bottom"/>
            <w:hideMark/>
          </w:tcPr>
          <w:p w14:paraId="308E1BD1"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56CDE9FB"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857" w:type="dxa"/>
            <w:shd w:val="clear" w:color="auto" w:fill="auto"/>
            <w:noWrap/>
            <w:vAlign w:val="bottom"/>
            <w:hideMark/>
          </w:tcPr>
          <w:p w14:paraId="34961FD8"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857" w:type="dxa"/>
            <w:shd w:val="clear" w:color="auto" w:fill="auto"/>
            <w:noWrap/>
            <w:vAlign w:val="bottom"/>
            <w:hideMark/>
          </w:tcPr>
          <w:p w14:paraId="7E507D41" w14:textId="77777777" w:rsidR="006D2EEA" w:rsidRPr="00AA1E59" w:rsidRDefault="006D2EEA" w:rsidP="0052421B">
            <w:pPr>
              <w:suppressAutoHyphens w:val="0"/>
              <w:jc w:val="both"/>
              <w:rPr>
                <w:sz w:val="20"/>
                <w:szCs w:val="20"/>
                <w:lang w:eastAsia="et-EE"/>
              </w:rPr>
            </w:pPr>
            <w:r w:rsidRPr="00AA1E59">
              <w:rPr>
                <w:sz w:val="20"/>
                <w:szCs w:val="20"/>
                <w:lang w:eastAsia="et-EE"/>
              </w:rPr>
              <w:t>80,00%</w:t>
            </w:r>
          </w:p>
        </w:tc>
        <w:tc>
          <w:tcPr>
            <w:tcW w:w="996" w:type="dxa"/>
            <w:shd w:val="clear" w:color="auto" w:fill="auto"/>
            <w:noWrap/>
            <w:vAlign w:val="bottom"/>
            <w:hideMark/>
          </w:tcPr>
          <w:p w14:paraId="70E21402"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22B0D6A4" w14:textId="77777777" w:rsidTr="00C53855">
        <w:trPr>
          <w:trHeight w:val="204"/>
        </w:trPr>
        <w:tc>
          <w:tcPr>
            <w:tcW w:w="3256" w:type="dxa"/>
            <w:shd w:val="clear" w:color="auto" w:fill="auto"/>
            <w:noWrap/>
            <w:hideMark/>
          </w:tcPr>
          <w:p w14:paraId="59F2817D" w14:textId="77777777" w:rsidR="006D2EEA" w:rsidRPr="00AA1E59" w:rsidRDefault="006D2EEA" w:rsidP="0052421B">
            <w:pPr>
              <w:suppressAutoHyphens w:val="0"/>
              <w:jc w:val="both"/>
              <w:rPr>
                <w:sz w:val="20"/>
                <w:szCs w:val="20"/>
                <w:lang w:eastAsia="et-EE"/>
              </w:rPr>
            </w:pPr>
            <w:r w:rsidRPr="00AA1E59">
              <w:rPr>
                <w:sz w:val="20"/>
                <w:szCs w:val="20"/>
              </w:rPr>
              <w:t>Partner 33</w:t>
            </w:r>
          </w:p>
        </w:tc>
        <w:tc>
          <w:tcPr>
            <w:tcW w:w="1451" w:type="dxa"/>
            <w:shd w:val="clear" w:color="auto" w:fill="auto"/>
            <w:noWrap/>
            <w:vAlign w:val="bottom"/>
            <w:hideMark/>
          </w:tcPr>
          <w:p w14:paraId="475E82A9"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0FC7569A" w14:textId="77777777" w:rsidR="006D2EEA" w:rsidRPr="00AA1E59" w:rsidRDefault="006D2EEA" w:rsidP="0052421B">
            <w:pPr>
              <w:suppressAutoHyphens w:val="0"/>
              <w:jc w:val="both"/>
              <w:rPr>
                <w:sz w:val="20"/>
                <w:szCs w:val="20"/>
                <w:lang w:eastAsia="et-EE"/>
              </w:rPr>
            </w:pPr>
            <w:r w:rsidRPr="00AA1E59">
              <w:rPr>
                <w:sz w:val="20"/>
                <w:szCs w:val="20"/>
                <w:lang w:eastAsia="et-EE"/>
              </w:rPr>
              <w:t>30,00%</w:t>
            </w:r>
          </w:p>
        </w:tc>
        <w:tc>
          <w:tcPr>
            <w:tcW w:w="857" w:type="dxa"/>
            <w:shd w:val="clear" w:color="auto" w:fill="auto"/>
            <w:noWrap/>
            <w:vAlign w:val="bottom"/>
            <w:hideMark/>
          </w:tcPr>
          <w:p w14:paraId="6D52172D" w14:textId="77777777" w:rsidR="006D2EEA" w:rsidRPr="00AA1E59" w:rsidRDefault="006D2EEA" w:rsidP="0052421B">
            <w:pPr>
              <w:suppressAutoHyphens w:val="0"/>
              <w:jc w:val="both"/>
              <w:rPr>
                <w:sz w:val="20"/>
                <w:szCs w:val="20"/>
                <w:lang w:eastAsia="et-EE"/>
              </w:rPr>
            </w:pPr>
            <w:r w:rsidRPr="00AA1E59">
              <w:rPr>
                <w:sz w:val="20"/>
                <w:szCs w:val="20"/>
                <w:lang w:eastAsia="et-EE"/>
              </w:rPr>
              <w:t>50,00%</w:t>
            </w:r>
          </w:p>
        </w:tc>
        <w:tc>
          <w:tcPr>
            <w:tcW w:w="857" w:type="dxa"/>
            <w:shd w:val="clear" w:color="auto" w:fill="auto"/>
            <w:noWrap/>
            <w:vAlign w:val="bottom"/>
            <w:hideMark/>
          </w:tcPr>
          <w:p w14:paraId="01501343" w14:textId="77777777" w:rsidR="006D2EEA" w:rsidRPr="00AA1E59" w:rsidRDefault="006D2EEA" w:rsidP="0052421B">
            <w:pPr>
              <w:suppressAutoHyphens w:val="0"/>
              <w:jc w:val="both"/>
              <w:rPr>
                <w:sz w:val="20"/>
                <w:szCs w:val="20"/>
                <w:lang w:eastAsia="et-EE"/>
              </w:rPr>
            </w:pPr>
            <w:r w:rsidRPr="00AA1E59">
              <w:rPr>
                <w:sz w:val="20"/>
                <w:szCs w:val="20"/>
                <w:lang w:eastAsia="et-EE"/>
              </w:rPr>
              <w:t>20,00%</w:t>
            </w:r>
          </w:p>
        </w:tc>
        <w:tc>
          <w:tcPr>
            <w:tcW w:w="996" w:type="dxa"/>
            <w:shd w:val="clear" w:color="auto" w:fill="auto"/>
            <w:noWrap/>
            <w:vAlign w:val="bottom"/>
            <w:hideMark/>
          </w:tcPr>
          <w:p w14:paraId="77FF92D4"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787CEB1C" w14:textId="77777777" w:rsidTr="00C53855">
        <w:trPr>
          <w:trHeight w:val="204"/>
        </w:trPr>
        <w:tc>
          <w:tcPr>
            <w:tcW w:w="3256" w:type="dxa"/>
            <w:shd w:val="clear" w:color="auto" w:fill="auto"/>
            <w:noWrap/>
            <w:hideMark/>
          </w:tcPr>
          <w:p w14:paraId="752707C0" w14:textId="77777777" w:rsidR="006D2EEA" w:rsidRPr="00AA1E59" w:rsidRDefault="006D2EEA" w:rsidP="0052421B">
            <w:pPr>
              <w:suppressAutoHyphens w:val="0"/>
              <w:jc w:val="both"/>
              <w:rPr>
                <w:sz w:val="20"/>
                <w:szCs w:val="20"/>
                <w:lang w:eastAsia="et-EE"/>
              </w:rPr>
            </w:pPr>
            <w:r w:rsidRPr="00AA1E59">
              <w:rPr>
                <w:sz w:val="20"/>
                <w:szCs w:val="20"/>
              </w:rPr>
              <w:t>Partner 34</w:t>
            </w:r>
          </w:p>
        </w:tc>
        <w:tc>
          <w:tcPr>
            <w:tcW w:w="1451" w:type="dxa"/>
            <w:shd w:val="clear" w:color="auto" w:fill="auto"/>
            <w:noWrap/>
            <w:vAlign w:val="bottom"/>
            <w:hideMark/>
          </w:tcPr>
          <w:p w14:paraId="75613719"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1396" w:type="dxa"/>
            <w:shd w:val="clear" w:color="auto" w:fill="auto"/>
            <w:noWrap/>
            <w:vAlign w:val="bottom"/>
            <w:hideMark/>
          </w:tcPr>
          <w:p w14:paraId="2D8BBF15" w14:textId="77777777" w:rsidR="006D2EEA" w:rsidRPr="00AA1E59" w:rsidRDefault="006D2EEA" w:rsidP="0052421B">
            <w:pPr>
              <w:suppressAutoHyphens w:val="0"/>
              <w:jc w:val="both"/>
              <w:rPr>
                <w:sz w:val="20"/>
                <w:szCs w:val="20"/>
                <w:lang w:eastAsia="et-EE"/>
              </w:rPr>
            </w:pPr>
            <w:r w:rsidRPr="00AA1E59">
              <w:rPr>
                <w:sz w:val="20"/>
                <w:szCs w:val="20"/>
                <w:lang w:eastAsia="et-EE"/>
              </w:rPr>
              <w:t>33,33%</w:t>
            </w:r>
          </w:p>
        </w:tc>
        <w:tc>
          <w:tcPr>
            <w:tcW w:w="857" w:type="dxa"/>
            <w:shd w:val="clear" w:color="auto" w:fill="auto"/>
            <w:noWrap/>
            <w:vAlign w:val="bottom"/>
            <w:hideMark/>
          </w:tcPr>
          <w:p w14:paraId="652E4BFD" w14:textId="77777777" w:rsidR="006D2EEA" w:rsidRPr="00AA1E59" w:rsidRDefault="006D2EEA" w:rsidP="0052421B">
            <w:pPr>
              <w:suppressAutoHyphens w:val="0"/>
              <w:jc w:val="both"/>
              <w:rPr>
                <w:sz w:val="20"/>
                <w:szCs w:val="20"/>
                <w:lang w:eastAsia="et-EE"/>
              </w:rPr>
            </w:pPr>
            <w:r w:rsidRPr="00AA1E59">
              <w:rPr>
                <w:sz w:val="20"/>
                <w:szCs w:val="20"/>
                <w:lang w:eastAsia="et-EE"/>
              </w:rPr>
              <w:t>66,67%</w:t>
            </w:r>
          </w:p>
        </w:tc>
        <w:tc>
          <w:tcPr>
            <w:tcW w:w="857" w:type="dxa"/>
            <w:shd w:val="clear" w:color="auto" w:fill="auto"/>
            <w:noWrap/>
            <w:vAlign w:val="bottom"/>
            <w:hideMark/>
          </w:tcPr>
          <w:p w14:paraId="3C260E10" w14:textId="77777777" w:rsidR="006D2EEA" w:rsidRPr="00AA1E59" w:rsidRDefault="006D2EEA" w:rsidP="0052421B">
            <w:pPr>
              <w:suppressAutoHyphens w:val="0"/>
              <w:jc w:val="both"/>
              <w:rPr>
                <w:sz w:val="20"/>
                <w:szCs w:val="20"/>
                <w:lang w:eastAsia="et-EE"/>
              </w:rPr>
            </w:pPr>
            <w:r w:rsidRPr="00AA1E59">
              <w:rPr>
                <w:sz w:val="20"/>
                <w:szCs w:val="20"/>
                <w:lang w:eastAsia="et-EE"/>
              </w:rPr>
              <w:t>0,00%</w:t>
            </w:r>
          </w:p>
        </w:tc>
        <w:tc>
          <w:tcPr>
            <w:tcW w:w="996" w:type="dxa"/>
            <w:shd w:val="clear" w:color="auto" w:fill="auto"/>
            <w:noWrap/>
            <w:vAlign w:val="bottom"/>
            <w:hideMark/>
          </w:tcPr>
          <w:p w14:paraId="1AF65DE5" w14:textId="77777777" w:rsidR="006D2EEA" w:rsidRPr="00AA1E59" w:rsidRDefault="006D2EEA" w:rsidP="0052421B">
            <w:pPr>
              <w:suppressAutoHyphens w:val="0"/>
              <w:jc w:val="both"/>
              <w:rPr>
                <w:sz w:val="20"/>
                <w:szCs w:val="20"/>
                <w:lang w:eastAsia="et-EE"/>
              </w:rPr>
            </w:pPr>
            <w:r w:rsidRPr="00AA1E59">
              <w:rPr>
                <w:sz w:val="20"/>
                <w:szCs w:val="20"/>
                <w:lang w:eastAsia="et-EE"/>
              </w:rPr>
              <w:t>100,00%</w:t>
            </w:r>
          </w:p>
        </w:tc>
      </w:tr>
      <w:tr w:rsidR="006D2EEA" w:rsidRPr="00AA1E59" w14:paraId="023C627E" w14:textId="77777777" w:rsidTr="00C53855">
        <w:trPr>
          <w:trHeight w:val="204"/>
        </w:trPr>
        <w:tc>
          <w:tcPr>
            <w:tcW w:w="3256" w:type="dxa"/>
            <w:shd w:val="clear" w:color="auto" w:fill="auto"/>
            <w:noWrap/>
            <w:vAlign w:val="bottom"/>
            <w:hideMark/>
          </w:tcPr>
          <w:p w14:paraId="6B5497F7"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Kokku</w:t>
            </w:r>
          </w:p>
        </w:tc>
        <w:tc>
          <w:tcPr>
            <w:tcW w:w="1451" w:type="dxa"/>
            <w:shd w:val="clear" w:color="auto" w:fill="auto"/>
            <w:noWrap/>
            <w:vAlign w:val="bottom"/>
            <w:hideMark/>
          </w:tcPr>
          <w:p w14:paraId="2756D63E"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1,13%</w:t>
            </w:r>
          </w:p>
        </w:tc>
        <w:tc>
          <w:tcPr>
            <w:tcW w:w="1396" w:type="dxa"/>
            <w:shd w:val="clear" w:color="auto" w:fill="auto"/>
            <w:noWrap/>
            <w:vAlign w:val="bottom"/>
            <w:hideMark/>
          </w:tcPr>
          <w:p w14:paraId="4965D793"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26,20%</w:t>
            </w:r>
          </w:p>
        </w:tc>
        <w:tc>
          <w:tcPr>
            <w:tcW w:w="857" w:type="dxa"/>
            <w:shd w:val="clear" w:color="auto" w:fill="auto"/>
            <w:noWrap/>
            <w:vAlign w:val="bottom"/>
            <w:hideMark/>
          </w:tcPr>
          <w:p w14:paraId="630BEE14"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51,55%</w:t>
            </w:r>
          </w:p>
        </w:tc>
        <w:tc>
          <w:tcPr>
            <w:tcW w:w="857" w:type="dxa"/>
            <w:shd w:val="clear" w:color="auto" w:fill="auto"/>
            <w:noWrap/>
            <w:vAlign w:val="bottom"/>
            <w:hideMark/>
          </w:tcPr>
          <w:p w14:paraId="5BB960A3"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21,13%</w:t>
            </w:r>
          </w:p>
        </w:tc>
        <w:tc>
          <w:tcPr>
            <w:tcW w:w="996" w:type="dxa"/>
            <w:shd w:val="clear" w:color="auto" w:fill="auto"/>
            <w:noWrap/>
            <w:vAlign w:val="bottom"/>
            <w:hideMark/>
          </w:tcPr>
          <w:p w14:paraId="71BD3237" w14:textId="77777777" w:rsidR="006D2EEA" w:rsidRPr="00AA1E59" w:rsidRDefault="006D2EEA" w:rsidP="0052421B">
            <w:pPr>
              <w:suppressAutoHyphens w:val="0"/>
              <w:jc w:val="both"/>
              <w:rPr>
                <w:b/>
                <w:bCs/>
                <w:color w:val="000000"/>
                <w:sz w:val="20"/>
                <w:szCs w:val="20"/>
                <w:lang w:eastAsia="et-EE"/>
              </w:rPr>
            </w:pPr>
            <w:r w:rsidRPr="00AA1E59">
              <w:rPr>
                <w:b/>
                <w:bCs/>
                <w:color w:val="000000"/>
                <w:sz w:val="20"/>
                <w:szCs w:val="20"/>
                <w:lang w:eastAsia="et-EE"/>
              </w:rPr>
              <w:t>100,00%</w:t>
            </w:r>
          </w:p>
        </w:tc>
      </w:tr>
    </w:tbl>
    <w:p w14:paraId="619B2EA6" w14:textId="77777777" w:rsidR="006D2EEA" w:rsidRPr="004921EB" w:rsidRDefault="006D2EEA" w:rsidP="0052421B">
      <w:pPr>
        <w:jc w:val="both"/>
      </w:pPr>
    </w:p>
    <w:p w14:paraId="19597CF6" w14:textId="77777777" w:rsidR="006D2EEA" w:rsidRDefault="006D2EEA" w:rsidP="0052421B">
      <w:pPr>
        <w:jc w:val="both"/>
      </w:pPr>
      <w:r w:rsidRPr="00DF1242">
        <w:t>5</w:t>
      </w:r>
      <w:r>
        <w:t>.</w:t>
      </w:r>
      <w:r w:rsidRPr="00DF1242">
        <w:t>-7</w:t>
      </w:r>
      <w:r>
        <w:t>.</w:t>
      </w:r>
      <w:r w:rsidRPr="00DF1242">
        <w:t xml:space="preserve"> elupäev</w:t>
      </w:r>
      <w:r>
        <w:t>a ja 14 päeva vanuses võivad ennetava tervisekontrolli teha ämmaemand, pereõde või perearst ning ühe kuuse läbivaatuse peab tegema arst.</w:t>
      </w:r>
    </w:p>
    <w:p w14:paraId="191BAE01" w14:textId="77777777" w:rsidR="006D2EEA" w:rsidRDefault="006D2EEA" w:rsidP="0052421B">
      <w:pPr>
        <w:jc w:val="both"/>
      </w:pPr>
      <w:r>
        <w:t xml:space="preserve">Ravidokumentide ja raviarvete alusel </w:t>
      </w:r>
      <w:r w:rsidRPr="00DF1242">
        <w:t xml:space="preserve"> </w:t>
      </w:r>
      <w:r>
        <w:t>teostas esimese läbivaatuse</w:t>
      </w:r>
      <w:r w:rsidRPr="00CC52A7">
        <w:t xml:space="preserve"> 57,14%</w:t>
      </w:r>
      <w:r>
        <w:t xml:space="preserve"> juhtudest </w:t>
      </w:r>
      <w:r w:rsidRPr="002875A3">
        <w:t>ämmaemand</w:t>
      </w:r>
      <w:r>
        <w:t xml:space="preserve"> või</w:t>
      </w:r>
      <w:r w:rsidRPr="002875A3">
        <w:t xml:space="preserve"> pereõde</w:t>
      </w:r>
      <w:r>
        <w:t xml:space="preserve">, </w:t>
      </w:r>
      <w:r w:rsidRPr="007A471D">
        <w:t>29,87%</w:t>
      </w:r>
      <w:r>
        <w:t xml:space="preserve"> juhtudest perearst ja ülejäänud juhtudel perearst ning pereõde koos. Teise läbivaatuse teostas 57,84% juhtudest arst,</w:t>
      </w:r>
      <w:r w:rsidRPr="002F03EA">
        <w:t xml:space="preserve"> </w:t>
      </w:r>
      <w:r>
        <w:t>14,59% läbivaatustest arst koos õde või ämmaemandaga ja 26,49% juhtudest õde või ämmaemand.</w:t>
      </w:r>
    </w:p>
    <w:p w14:paraId="55EF1E86" w14:textId="77777777" w:rsidR="006D2EEA" w:rsidRDefault="006D2EEA" w:rsidP="0052421B">
      <w:pPr>
        <w:jc w:val="both"/>
      </w:pPr>
      <w:r>
        <w:t xml:space="preserve">Ühe kuuse ennetava tervisekontrolli teostas </w:t>
      </w:r>
      <w:r>
        <w:tab/>
        <w:t xml:space="preserve">78,90% juhul arst, 2,02% juhtudest õde ja ülejäänud juhtudel </w:t>
      </w:r>
      <w:r w:rsidRPr="00022BEF">
        <w:t>perearst ning pereõde koos</w:t>
      </w:r>
      <w:r>
        <w:t>.</w:t>
      </w:r>
    </w:p>
    <w:p w14:paraId="5172E36E" w14:textId="77777777" w:rsidR="006D2EEA" w:rsidRDefault="006D2EEA" w:rsidP="0052421B">
      <w:pPr>
        <w:jc w:val="both"/>
      </w:pPr>
    </w:p>
    <w:p w14:paraId="3F8BCA41" w14:textId="77777777" w:rsidR="006D2EEA" w:rsidRPr="004921EB" w:rsidRDefault="006D2EEA" w:rsidP="0052421B">
      <w:pPr>
        <w:jc w:val="both"/>
      </w:pPr>
    </w:p>
    <w:p w14:paraId="70DAEA8A" w14:textId="0642DBB2" w:rsidR="006D2EEA" w:rsidRPr="004921EB" w:rsidRDefault="002F01BE" w:rsidP="0052421B">
      <w:pPr>
        <w:pStyle w:val="Heading1"/>
        <w:jc w:val="both"/>
      </w:pPr>
      <w:bookmarkStart w:id="27" w:name="_Toc76449584"/>
      <w:r>
        <w:t>4.</w:t>
      </w:r>
      <w:r w:rsidR="006D2EEA" w:rsidRPr="004921EB">
        <w:t>2.2. Ravijuhendi soovituste järgimine</w:t>
      </w:r>
      <w:bookmarkEnd w:id="27"/>
    </w:p>
    <w:p w14:paraId="60355D29" w14:textId="77777777" w:rsidR="00005A71" w:rsidRDefault="00005A71" w:rsidP="0052421B">
      <w:pPr>
        <w:pStyle w:val="Heading1"/>
        <w:jc w:val="both"/>
      </w:pPr>
    </w:p>
    <w:p w14:paraId="44BCBCC9" w14:textId="58661B62" w:rsidR="006D2EEA" w:rsidRPr="00C87F11" w:rsidRDefault="002F01BE" w:rsidP="00C87F11">
      <w:pPr>
        <w:rPr>
          <w:b/>
          <w:bCs/>
        </w:rPr>
      </w:pPr>
      <w:r w:rsidRPr="00C87F11">
        <w:rPr>
          <w:b/>
          <w:bCs/>
        </w:rPr>
        <w:t>4.2.2.1.</w:t>
      </w:r>
      <w:r w:rsidR="006D2EEA" w:rsidRPr="00C87F11">
        <w:rPr>
          <w:b/>
          <w:bCs/>
        </w:rPr>
        <w:t xml:space="preserve"> Toitumine</w:t>
      </w:r>
    </w:p>
    <w:p w14:paraId="17A34264" w14:textId="77777777" w:rsidR="006D2EEA" w:rsidRPr="004921EB" w:rsidRDefault="006D2EEA" w:rsidP="0052421B">
      <w:pPr>
        <w:jc w:val="both"/>
      </w:pPr>
    </w:p>
    <w:p w14:paraId="6D36A1DC" w14:textId="77777777" w:rsidR="006D2EEA" w:rsidRPr="004921EB" w:rsidRDefault="006D2EEA" w:rsidP="0052421B">
      <w:pPr>
        <w:jc w:val="both"/>
      </w:pPr>
      <w:r w:rsidRPr="004921EB">
        <w:t>Hinnati, kas on kajastatud andmed vastsündinu toitmise kohta, kas on hinnatud rinnapiima piisavus, imetamise sagedus või piimasegu kogus ja toitmise sagedus koos seedimise ning urineerimise hindamisega.</w:t>
      </w:r>
    </w:p>
    <w:p w14:paraId="63EC6337" w14:textId="77777777" w:rsidR="006D2EEA" w:rsidRPr="004921EB" w:rsidRDefault="006D2EEA" w:rsidP="0052421B">
      <w:pPr>
        <w:jc w:val="both"/>
      </w:pPr>
      <w:r w:rsidRPr="004921EB">
        <w:rPr>
          <w:b/>
          <w:bCs/>
        </w:rPr>
        <w:t>Ravijuhendi tugev soovitus:</w:t>
      </w:r>
      <w:r w:rsidRPr="004921EB">
        <w:t xml:space="preserve"> Hinnake igal tervisekontrollil vestluse käigus lapse ja pere toitumisharjumusi ning nende vastavust tasakaalustatud toitumise soovitustele.</w:t>
      </w:r>
    </w:p>
    <w:p w14:paraId="7EA71D34" w14:textId="77777777" w:rsidR="006D2EEA" w:rsidRPr="004921EB" w:rsidRDefault="006D2EEA" w:rsidP="0052421B">
      <w:pPr>
        <w:jc w:val="both"/>
      </w:pPr>
    </w:p>
    <w:p w14:paraId="6C184721"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5.–7. elupäeva ennetav tervisekontroll</w:t>
      </w:r>
    </w:p>
    <w:p w14:paraId="7A6DA4E9" w14:textId="77777777" w:rsidR="006D2EEA" w:rsidRPr="004921EB" w:rsidRDefault="006D2EEA" w:rsidP="0052421B">
      <w:pPr>
        <w:suppressAutoHyphens w:val="0"/>
        <w:spacing w:after="160" w:line="259" w:lineRule="auto"/>
        <w:ind w:left="360"/>
        <w:contextualSpacing/>
        <w:jc w:val="both"/>
        <w:rPr>
          <w:lang w:eastAsia="en-US"/>
        </w:rPr>
      </w:pPr>
      <w:r w:rsidRPr="004921EB">
        <w:t>81,82% juhtudest oli kajastatud andmed vastsündinu toitumise kohta (154-st).</w:t>
      </w:r>
    </w:p>
    <w:p w14:paraId="5B5C7C73"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 xml:space="preserve">14 päeva ennetaval tervisekontrollil </w:t>
      </w:r>
      <w:r w:rsidRPr="004921EB">
        <w:t xml:space="preserve">oli 83,78% </w:t>
      </w:r>
      <w:r>
        <w:t xml:space="preserve">laste dokumentidest </w:t>
      </w:r>
      <w:r w:rsidRPr="004921EB">
        <w:t>kajastatud toitumine (185-st).</w:t>
      </w:r>
    </w:p>
    <w:p w14:paraId="061F20B9"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 xml:space="preserve">Ühe </w:t>
      </w:r>
      <w:proofErr w:type="spellStart"/>
      <w:r w:rsidRPr="004921EB">
        <w:rPr>
          <w:lang w:eastAsia="en-US"/>
        </w:rPr>
        <w:t>elukuu</w:t>
      </w:r>
      <w:proofErr w:type="spellEnd"/>
      <w:r w:rsidRPr="004921EB">
        <w:rPr>
          <w:lang w:eastAsia="en-US"/>
        </w:rPr>
        <w:t xml:space="preserve"> (4 nädalat) ennetaval tervisekontrollil oli hinnatud </w:t>
      </w:r>
      <w:r w:rsidRPr="004921EB">
        <w:t>toitumine 91,62% (346-st) lastest.</w:t>
      </w:r>
    </w:p>
    <w:p w14:paraId="7336FD9F" w14:textId="77777777" w:rsidR="006D2EEA" w:rsidRPr="004921EB" w:rsidRDefault="006D2EEA" w:rsidP="0052421B">
      <w:pPr>
        <w:jc w:val="both"/>
      </w:pPr>
      <w:r w:rsidRPr="004921EB">
        <w:t>Seedimist oli hinnatud/dokumenteeritud kolmandikul juhtudest (kolme läbivaatuse andmed on vastavalt 42,86%; 37,84%; 32,08%) ja andmeid urineerimise kohta oli dokumentides kajastatud vähem (14,94%; 20,00%; 8,38%).</w:t>
      </w:r>
    </w:p>
    <w:p w14:paraId="22ABFA33" w14:textId="77777777" w:rsidR="00005A71" w:rsidRDefault="00005A71" w:rsidP="0052421B">
      <w:pPr>
        <w:pStyle w:val="Heading1"/>
        <w:jc w:val="both"/>
      </w:pPr>
      <w:bookmarkStart w:id="28" w:name="_Hlk71873053"/>
    </w:p>
    <w:p w14:paraId="3CB29154" w14:textId="653AFA94" w:rsidR="006D2EEA" w:rsidRPr="00C87F11" w:rsidRDefault="002F01BE" w:rsidP="00C87F11">
      <w:pPr>
        <w:rPr>
          <w:b/>
          <w:bCs/>
        </w:rPr>
      </w:pPr>
      <w:r w:rsidRPr="00C87F11">
        <w:rPr>
          <w:b/>
          <w:bCs/>
        </w:rPr>
        <w:t xml:space="preserve">4.2.2.2. </w:t>
      </w:r>
      <w:r w:rsidR="006D2EEA" w:rsidRPr="00C87F11">
        <w:rPr>
          <w:b/>
          <w:bCs/>
        </w:rPr>
        <w:t>Puusaliigeste hindamine</w:t>
      </w:r>
    </w:p>
    <w:bookmarkEnd w:id="28"/>
    <w:p w14:paraId="297E1A22" w14:textId="77777777" w:rsidR="006D2EEA" w:rsidRPr="004921EB" w:rsidRDefault="006D2EEA" w:rsidP="0052421B">
      <w:pPr>
        <w:jc w:val="both"/>
      </w:pPr>
      <w:r w:rsidRPr="004921EB">
        <w:t xml:space="preserve"> </w:t>
      </w:r>
    </w:p>
    <w:p w14:paraId="65BD634A" w14:textId="77777777" w:rsidR="006D2EEA" w:rsidRPr="004921EB" w:rsidRDefault="006D2EEA" w:rsidP="0052421B">
      <w:pPr>
        <w:jc w:val="both"/>
      </w:pPr>
      <w:bookmarkStart w:id="29" w:name="_Hlk64027132"/>
      <w:r w:rsidRPr="004921EB">
        <w:rPr>
          <w:b/>
          <w:bCs/>
        </w:rPr>
        <w:t>Ravijuhendi nõrk soovitus:</w:t>
      </w:r>
      <w:r w:rsidRPr="004921EB">
        <w:t xml:space="preserve"> </w:t>
      </w:r>
      <w:bookmarkEnd w:id="29"/>
      <w:r w:rsidRPr="004921EB">
        <w:t xml:space="preserve">Puusaliigeseid hinnake kliiniliselt esimese eluaasta jooksul igal visiidil. Kuni kahe kuu vanustel imikutel kasutage lisaks </w:t>
      </w:r>
      <w:proofErr w:type="spellStart"/>
      <w:r w:rsidRPr="004921EB">
        <w:t>Ortolani</w:t>
      </w:r>
      <w:proofErr w:type="spellEnd"/>
      <w:r w:rsidRPr="004921EB">
        <w:t xml:space="preserve"> ja </w:t>
      </w:r>
      <w:proofErr w:type="spellStart"/>
      <w:r w:rsidRPr="004921EB">
        <w:t>Barlow</w:t>
      </w:r>
      <w:proofErr w:type="spellEnd"/>
      <w:r w:rsidRPr="004921EB">
        <w:t>’ testi.</w:t>
      </w:r>
    </w:p>
    <w:p w14:paraId="2D96FF07" w14:textId="77777777" w:rsidR="006D2EEA" w:rsidRPr="004921EB" w:rsidRDefault="006D2EEA" w:rsidP="0052421B">
      <w:pPr>
        <w:jc w:val="both"/>
      </w:pPr>
      <w:r w:rsidRPr="004921EB">
        <w:t>Nõrk soovitus, mõõdukas tõendatus.</w:t>
      </w:r>
    </w:p>
    <w:p w14:paraId="14C26DA9" w14:textId="77777777" w:rsidR="006D2EEA" w:rsidRPr="004921EB" w:rsidRDefault="006D2EEA" w:rsidP="0052421B">
      <w:pPr>
        <w:jc w:val="both"/>
      </w:pPr>
      <w:r w:rsidRPr="004921EB">
        <w:rPr>
          <w:b/>
          <w:bCs/>
        </w:rPr>
        <w:t>Ravijuhendi nõrk soovitus:</w:t>
      </w:r>
      <w:r w:rsidRPr="004921EB">
        <w:t xml:space="preserve"> Puusaliigeste </w:t>
      </w:r>
      <w:proofErr w:type="spellStart"/>
      <w:r w:rsidRPr="004921EB">
        <w:t>arengulise</w:t>
      </w:r>
      <w:proofErr w:type="spellEnd"/>
      <w:r w:rsidRPr="004921EB">
        <w:t xml:space="preserve"> </w:t>
      </w:r>
      <w:proofErr w:type="spellStart"/>
      <w:r w:rsidRPr="004921EB">
        <w:t>düsplaasia</w:t>
      </w:r>
      <w:proofErr w:type="spellEnd"/>
      <w:r w:rsidRPr="004921EB">
        <w:t xml:space="preserve"> kahtlusel suunake laps esimesel võimalusel ultraheliuuringule.</w:t>
      </w:r>
    </w:p>
    <w:p w14:paraId="01F5B621" w14:textId="77777777" w:rsidR="006D2EEA" w:rsidRPr="004921EB" w:rsidRDefault="006D2EEA" w:rsidP="0052421B">
      <w:pPr>
        <w:jc w:val="both"/>
      </w:pPr>
      <w:r w:rsidRPr="004921EB">
        <w:rPr>
          <w:b/>
          <w:bCs/>
        </w:rPr>
        <w:t>Ravijuhendi nõrk soovitus:</w:t>
      </w:r>
      <w:r w:rsidRPr="004921EB">
        <w:t xml:space="preserve"> Suunake riskirühma laps 1 kuu vanuses ultraheliuuringule, kui</w:t>
      </w:r>
    </w:p>
    <w:p w14:paraId="4A58B946" w14:textId="77777777" w:rsidR="006D2EEA" w:rsidRPr="004921EB" w:rsidRDefault="006D2EEA" w:rsidP="0052421B">
      <w:pPr>
        <w:jc w:val="both"/>
      </w:pPr>
      <w:r w:rsidRPr="004921EB">
        <w:t xml:space="preserve">lapse lähisugulasel on puusaliigese </w:t>
      </w:r>
      <w:proofErr w:type="spellStart"/>
      <w:r w:rsidRPr="004921EB">
        <w:t>arenguline</w:t>
      </w:r>
      <w:proofErr w:type="spellEnd"/>
      <w:r w:rsidRPr="004921EB">
        <w:t xml:space="preserve"> </w:t>
      </w:r>
      <w:proofErr w:type="spellStart"/>
      <w:r w:rsidRPr="004921EB">
        <w:t>düsplaasia</w:t>
      </w:r>
      <w:proofErr w:type="spellEnd"/>
      <w:r w:rsidRPr="004921EB">
        <w:t>, laps on sündinud tuharseisus või lapse alajäse on deformatsiooniga.</w:t>
      </w:r>
    </w:p>
    <w:p w14:paraId="48C88F7E" w14:textId="77777777" w:rsidR="006D2EEA" w:rsidRPr="004921EB" w:rsidRDefault="006D2EEA" w:rsidP="0052421B">
      <w:pPr>
        <w:jc w:val="both"/>
      </w:pPr>
    </w:p>
    <w:p w14:paraId="5135B62E"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5.–7. elupäeva ennetav tervisekontroll</w:t>
      </w:r>
    </w:p>
    <w:p w14:paraId="149AE1A6" w14:textId="77777777" w:rsidR="006D2EEA" w:rsidRPr="004921EB" w:rsidRDefault="006D2EEA" w:rsidP="0052421B">
      <w:pPr>
        <w:jc w:val="both"/>
      </w:pPr>
      <w:r w:rsidRPr="004921EB">
        <w:t xml:space="preserve">16,88% vastsündinutest oli puusaliigeste seisund hinnatud (154-st toimunud läbivaatusest selles vanuses). </w:t>
      </w:r>
    </w:p>
    <w:p w14:paraId="14CF561A"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14 päeva ennetav tervisekontroll</w:t>
      </w:r>
    </w:p>
    <w:p w14:paraId="7126F125" w14:textId="77777777" w:rsidR="006D2EEA" w:rsidRPr="004921EB" w:rsidRDefault="006D2EEA" w:rsidP="0052421B">
      <w:pPr>
        <w:jc w:val="both"/>
      </w:pPr>
      <w:r w:rsidRPr="004921EB">
        <w:t>Pooltel lastel (51,89%) oli puusaliigeste seisund hinnatud (185-st).</w:t>
      </w:r>
    </w:p>
    <w:p w14:paraId="7DFE0024" w14:textId="77777777" w:rsidR="006D2EEA" w:rsidRPr="004921EB" w:rsidRDefault="006D2EEA" w:rsidP="0052421B">
      <w:pPr>
        <w:numPr>
          <w:ilvl w:val="0"/>
          <w:numId w:val="5"/>
        </w:numPr>
        <w:suppressAutoHyphens w:val="0"/>
        <w:spacing w:after="160" w:line="259" w:lineRule="auto"/>
        <w:contextualSpacing/>
        <w:jc w:val="both"/>
        <w:rPr>
          <w:lang w:eastAsia="en-US"/>
        </w:rPr>
      </w:pPr>
      <w:bookmarkStart w:id="30" w:name="_Hlk68875180"/>
      <w:r w:rsidRPr="004921EB">
        <w:rPr>
          <w:lang w:eastAsia="en-US"/>
        </w:rPr>
        <w:lastRenderedPageBreak/>
        <w:t xml:space="preserve">Ühe </w:t>
      </w:r>
      <w:proofErr w:type="spellStart"/>
      <w:r w:rsidRPr="004921EB">
        <w:rPr>
          <w:lang w:eastAsia="en-US"/>
        </w:rPr>
        <w:t>elukuu</w:t>
      </w:r>
      <w:proofErr w:type="spellEnd"/>
      <w:r w:rsidRPr="004921EB">
        <w:rPr>
          <w:lang w:eastAsia="en-US"/>
        </w:rPr>
        <w:t xml:space="preserve"> (4 nädalat) ennetav tervisekontroll </w:t>
      </w:r>
    </w:p>
    <w:p w14:paraId="14584DE8" w14:textId="77777777" w:rsidR="006D2EEA" w:rsidRPr="004921EB" w:rsidRDefault="006D2EEA" w:rsidP="0052421B">
      <w:pPr>
        <w:jc w:val="both"/>
      </w:pPr>
      <w:r w:rsidRPr="004921EB">
        <w:t>76,30% lastest oli puusaliigeste seisund hinnatud (346-st).</w:t>
      </w:r>
    </w:p>
    <w:p w14:paraId="1AB17541" w14:textId="77777777" w:rsidR="006D2EEA" w:rsidRPr="004921EB" w:rsidRDefault="006D2EEA" w:rsidP="0052421B">
      <w:pPr>
        <w:jc w:val="both"/>
      </w:pPr>
    </w:p>
    <w:p w14:paraId="24EC0C64" w14:textId="77777777" w:rsidR="006D2EEA" w:rsidRPr="004921EB" w:rsidRDefault="006D2EEA" w:rsidP="0052421B">
      <w:pPr>
        <w:jc w:val="both"/>
      </w:pPr>
      <w:r>
        <w:t>19,15% vastsündinutest ei olnud perearst hinnanud/dokumenteerinud puusaliigeste seisundit hinnatud perioodi ajal.</w:t>
      </w:r>
    </w:p>
    <w:p w14:paraId="0EA420A3" w14:textId="77777777" w:rsidR="006D2EEA" w:rsidRPr="004921EB" w:rsidRDefault="006D2EEA" w:rsidP="0052421B">
      <w:pPr>
        <w:jc w:val="both"/>
      </w:pPr>
    </w:p>
    <w:bookmarkEnd w:id="30"/>
    <w:p w14:paraId="0E6F92B0" w14:textId="77777777" w:rsidR="00005A71" w:rsidRDefault="006D2EEA" w:rsidP="00005A71">
      <w:pPr>
        <w:jc w:val="both"/>
      </w:pPr>
      <w:r w:rsidRPr="004921EB">
        <w:t xml:space="preserve">Tervisekaartide andmetel ei selgunud, kas puusaliigeste seisundi hindamisel kasutati </w:t>
      </w:r>
      <w:proofErr w:type="spellStart"/>
      <w:r w:rsidRPr="004921EB">
        <w:t>Barlow</w:t>
      </w:r>
      <w:proofErr w:type="spellEnd"/>
      <w:r w:rsidRPr="004921EB">
        <w:t xml:space="preserve">’ ja </w:t>
      </w:r>
      <w:proofErr w:type="spellStart"/>
      <w:r w:rsidRPr="004921EB">
        <w:t>Ortolani</w:t>
      </w:r>
      <w:proofErr w:type="spellEnd"/>
      <w:r w:rsidRPr="004921EB">
        <w:t xml:space="preserve"> testi. </w:t>
      </w:r>
    </w:p>
    <w:p w14:paraId="658D33CF" w14:textId="77777777" w:rsidR="00005A71" w:rsidRDefault="00005A71" w:rsidP="00005A71">
      <w:pPr>
        <w:jc w:val="both"/>
      </w:pPr>
    </w:p>
    <w:p w14:paraId="0922CB31" w14:textId="77777777" w:rsidR="00005A71" w:rsidRDefault="00005A71" w:rsidP="00005A71">
      <w:pPr>
        <w:jc w:val="both"/>
      </w:pPr>
    </w:p>
    <w:p w14:paraId="0681E539" w14:textId="7509843B" w:rsidR="006D2EEA" w:rsidRPr="00C87F11" w:rsidRDefault="002F01BE" w:rsidP="00C87F11">
      <w:pPr>
        <w:rPr>
          <w:b/>
          <w:bCs/>
        </w:rPr>
      </w:pPr>
      <w:r w:rsidRPr="00C87F11">
        <w:rPr>
          <w:b/>
          <w:bCs/>
        </w:rPr>
        <w:t>4.2.2.</w:t>
      </w:r>
      <w:r w:rsidR="006D2EEA" w:rsidRPr="00C87F11">
        <w:rPr>
          <w:b/>
          <w:bCs/>
        </w:rPr>
        <w:t>3</w:t>
      </w:r>
      <w:r w:rsidRPr="00C87F11">
        <w:rPr>
          <w:b/>
          <w:bCs/>
        </w:rPr>
        <w:t xml:space="preserve">. </w:t>
      </w:r>
      <w:r w:rsidR="006D2EEA" w:rsidRPr="00C87F11">
        <w:rPr>
          <w:b/>
          <w:bCs/>
        </w:rPr>
        <w:t>Silmade hindamine</w:t>
      </w:r>
    </w:p>
    <w:p w14:paraId="40437EFE" w14:textId="77777777" w:rsidR="006D2EEA" w:rsidRPr="004921EB" w:rsidRDefault="006D2EEA" w:rsidP="0052421B">
      <w:pPr>
        <w:jc w:val="both"/>
        <w:rPr>
          <w:b/>
          <w:bCs/>
        </w:rPr>
      </w:pPr>
    </w:p>
    <w:p w14:paraId="786BB475" w14:textId="77777777" w:rsidR="006D2EEA" w:rsidRPr="004921EB" w:rsidRDefault="006D2EEA" w:rsidP="0052421B">
      <w:pPr>
        <w:jc w:val="both"/>
        <w:rPr>
          <w:b/>
          <w:bCs/>
        </w:rPr>
      </w:pPr>
      <w:r w:rsidRPr="004921EB">
        <w:rPr>
          <w:b/>
          <w:bCs/>
        </w:rPr>
        <w:t>Ravijuhendi tugev soovitus:</w:t>
      </w:r>
      <w:r w:rsidRPr="004921EB">
        <w:t xml:space="preserve"> Tehke igal arstlikul visiidil kõikidel lastel silmade väline vaatlus ja kontrollige silmade punast refleksi sünni järel, 1 kuu, 6 kuu ja 1 aasta vanuses. Silmade punase refleksi puudumisel ühes või mõlemas silmas saatke laps esimesel võimalusel silmaarsti vastuvõtule.</w:t>
      </w:r>
      <w:bookmarkStart w:id="31" w:name="_Hlk64027267"/>
      <w:r w:rsidRPr="004921EB">
        <w:rPr>
          <w:b/>
          <w:bCs/>
        </w:rPr>
        <w:t xml:space="preserve"> </w:t>
      </w:r>
    </w:p>
    <w:p w14:paraId="56F6D2B4" w14:textId="77777777" w:rsidR="006D2EEA" w:rsidRPr="004921EB" w:rsidRDefault="006D2EEA" w:rsidP="0052421B">
      <w:pPr>
        <w:jc w:val="both"/>
      </w:pPr>
      <w:r w:rsidRPr="004921EB">
        <w:rPr>
          <w:b/>
          <w:bCs/>
        </w:rPr>
        <w:t>Ravijuhendi tugev soovitus:</w:t>
      </w:r>
      <w:r w:rsidRPr="004921EB">
        <w:t xml:space="preserve"> </w:t>
      </w:r>
      <w:bookmarkEnd w:id="31"/>
      <w:r w:rsidRPr="004921EB">
        <w:t xml:space="preserve">Hinnake last esimesel eluaastal igal visiidil silmade fikseerimise ja kõõrsilmsuse suhtes vaatluse abil. Laps peab pilgu fikseerima esimese </w:t>
      </w:r>
      <w:proofErr w:type="spellStart"/>
      <w:r w:rsidRPr="004921EB">
        <w:t>elukuu</w:t>
      </w:r>
      <w:proofErr w:type="spellEnd"/>
      <w:r w:rsidRPr="004921EB">
        <w:t xml:space="preserve"> lõpuks ja liikuvat eset jälgima teise </w:t>
      </w:r>
      <w:proofErr w:type="spellStart"/>
      <w:r w:rsidRPr="004921EB">
        <w:t>elukuu</w:t>
      </w:r>
      <w:proofErr w:type="spellEnd"/>
      <w:r w:rsidRPr="004921EB">
        <w:t xml:space="preserve"> lõpuks. Hinnake kõõrsilmsust alates 6 kuu vanusest, kui laps on nägemisteravuse hindamisel koostöövõimeline.</w:t>
      </w:r>
    </w:p>
    <w:p w14:paraId="55FE3A4D" w14:textId="77777777" w:rsidR="006D2EEA" w:rsidRPr="004921EB" w:rsidRDefault="006D2EEA" w:rsidP="0052421B">
      <w:pPr>
        <w:jc w:val="both"/>
      </w:pPr>
      <w:r w:rsidRPr="004921EB">
        <w:rPr>
          <w:b/>
          <w:bCs/>
        </w:rPr>
        <w:t>Ravijuhendi tugev soovitus:</w:t>
      </w:r>
      <w:r w:rsidRPr="004921EB">
        <w:t xml:space="preserve"> Kontrollige kõiki lapsi kuni 6 kuu vanuseni pisarateede patoloogia suhtes.</w:t>
      </w:r>
    </w:p>
    <w:p w14:paraId="150F7FEE"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 xml:space="preserve">Ühe </w:t>
      </w:r>
      <w:proofErr w:type="spellStart"/>
      <w:r w:rsidRPr="004921EB">
        <w:rPr>
          <w:lang w:eastAsia="en-US"/>
        </w:rPr>
        <w:t>elukuu</w:t>
      </w:r>
      <w:proofErr w:type="spellEnd"/>
      <w:r w:rsidRPr="004921EB">
        <w:rPr>
          <w:lang w:eastAsia="en-US"/>
        </w:rPr>
        <w:t xml:space="preserve"> (4 nädalat) ennetav tervisekontroll </w:t>
      </w:r>
    </w:p>
    <w:p w14:paraId="0EAB8CC7" w14:textId="77777777" w:rsidR="006D2EEA" w:rsidRPr="004921EB" w:rsidRDefault="006D2EEA" w:rsidP="0052421B">
      <w:pPr>
        <w:jc w:val="both"/>
      </w:pPr>
      <w:r w:rsidRPr="004921EB">
        <w:t>21,68% (346-st) oli hinnatud silmade punane refleks. Enamikul  (88,44%) oli hinnatud ühe kuu vanuses pilgu fikseerimine. Teisi andmeid (nagu kõõrsilmsus, pisarajuha seisund) oli väga harva dokumenteeritud.</w:t>
      </w:r>
    </w:p>
    <w:p w14:paraId="6644746D" w14:textId="77777777" w:rsidR="006D2EEA" w:rsidRPr="004921EB" w:rsidRDefault="006D2EEA" w:rsidP="0052421B">
      <w:pPr>
        <w:jc w:val="both"/>
      </w:pPr>
    </w:p>
    <w:p w14:paraId="6B335409" w14:textId="56DE4D17" w:rsidR="006D2EEA" w:rsidRPr="004921EB" w:rsidRDefault="00D509DE" w:rsidP="0052421B">
      <w:pPr>
        <w:pStyle w:val="Heading1"/>
        <w:jc w:val="both"/>
      </w:pPr>
      <w:bookmarkStart w:id="32" w:name="_Toc76449585"/>
      <w:r>
        <w:t>4.</w:t>
      </w:r>
      <w:r w:rsidR="006D2EEA" w:rsidRPr="004921EB">
        <w:t>2.3. Lapse tervise jälgimise sisu vastavus ravijuhendi kontrollkaardile</w:t>
      </w:r>
      <w:bookmarkEnd w:id="32"/>
    </w:p>
    <w:p w14:paraId="2B2BC054" w14:textId="77777777" w:rsidR="006D2EEA" w:rsidRPr="004921EB" w:rsidRDefault="006D2EEA" w:rsidP="0052421B">
      <w:pPr>
        <w:jc w:val="both"/>
      </w:pPr>
    </w:p>
    <w:p w14:paraId="487E0F16" w14:textId="77777777" w:rsidR="006D2EEA" w:rsidRPr="004921EB" w:rsidRDefault="006D2EEA" w:rsidP="0052421B">
      <w:pPr>
        <w:jc w:val="both"/>
      </w:pPr>
      <w:r w:rsidRPr="004921EB">
        <w:t>Lapse tervise jälgimise sisu kvaliteeti hinnati lapse tervise jälgimise ravijuhendi kontrollkaardis määratud jälgimise valdkondadele vastavalt: anamnees (sh raseduse, sünnituse, perekonna), toitmine, läbivaatus (sh üldseisund, kasvunäitajad, organsüsteemide läbivaatus), areng ja vastavalt seisundile suunamine, nõustamine.</w:t>
      </w:r>
    </w:p>
    <w:p w14:paraId="27159E27" w14:textId="77777777" w:rsidR="006D2EEA" w:rsidRPr="004921EB" w:rsidRDefault="006D2EEA" w:rsidP="0052421B">
      <w:pPr>
        <w:jc w:val="both"/>
      </w:pPr>
    </w:p>
    <w:p w14:paraId="03610BDF" w14:textId="77777777" w:rsidR="006D2EEA" w:rsidRPr="004921EB" w:rsidRDefault="006D2EEA" w:rsidP="0052421B">
      <w:pPr>
        <w:jc w:val="both"/>
      </w:pPr>
      <w:r w:rsidRPr="004921EB">
        <w:t xml:space="preserve">Tulemused kajastavad tervisekaartides ja </w:t>
      </w:r>
      <w:proofErr w:type="spellStart"/>
      <w:r w:rsidRPr="004921EB">
        <w:t>TIS-i</w:t>
      </w:r>
      <w:proofErr w:type="spellEnd"/>
      <w:r w:rsidRPr="004921EB">
        <w:t xml:space="preserve"> dokumentides dokumenteeritut.</w:t>
      </w:r>
    </w:p>
    <w:p w14:paraId="3D112B5A" w14:textId="77777777" w:rsidR="006D2EEA" w:rsidRPr="004921EB" w:rsidRDefault="006D2EEA" w:rsidP="0052421B">
      <w:pPr>
        <w:jc w:val="both"/>
      </w:pPr>
    </w:p>
    <w:p w14:paraId="56B8DE28" w14:textId="6FF73CCD" w:rsidR="006D2EEA" w:rsidRDefault="00BF6AC7" w:rsidP="0052421B">
      <w:pPr>
        <w:jc w:val="both"/>
        <w:rPr>
          <w:b/>
          <w:bCs/>
        </w:rPr>
      </w:pPr>
      <w:bookmarkStart w:id="33" w:name="_Hlk76391200"/>
      <w:r w:rsidRPr="00BF6AC7">
        <w:rPr>
          <w:b/>
          <w:bCs/>
        </w:rPr>
        <w:t>4.2.3.</w:t>
      </w:r>
      <w:r>
        <w:rPr>
          <w:b/>
          <w:bCs/>
        </w:rPr>
        <w:t>1.</w:t>
      </w:r>
      <w:r w:rsidRPr="00BF6AC7">
        <w:rPr>
          <w:b/>
          <w:bCs/>
        </w:rPr>
        <w:t xml:space="preserve"> </w:t>
      </w:r>
      <w:bookmarkEnd w:id="33"/>
      <w:r w:rsidR="006D2EEA" w:rsidRPr="004921EB">
        <w:rPr>
          <w:b/>
          <w:bCs/>
        </w:rPr>
        <w:t>Anamnees</w:t>
      </w:r>
    </w:p>
    <w:p w14:paraId="7AE48426" w14:textId="77777777" w:rsidR="004D2E8C" w:rsidRPr="004921EB" w:rsidRDefault="004D2E8C" w:rsidP="0052421B">
      <w:pPr>
        <w:jc w:val="both"/>
        <w:rPr>
          <w:b/>
          <w:bCs/>
        </w:rPr>
      </w:pPr>
    </w:p>
    <w:p w14:paraId="0D2F82CB" w14:textId="77777777" w:rsidR="006D2EEA" w:rsidRPr="004921EB" w:rsidRDefault="006D2EEA" w:rsidP="0052421B">
      <w:pPr>
        <w:jc w:val="both"/>
      </w:pPr>
      <w:r w:rsidRPr="004921EB">
        <w:t xml:space="preserve">Hinnati, kas perearst on kajastanud vastsündinu perioodi sissekannetes tervikuna (5.–7. elupäev, 14 päeva, üks </w:t>
      </w:r>
      <w:proofErr w:type="spellStart"/>
      <w:r w:rsidRPr="004921EB">
        <w:t>elukuu</w:t>
      </w:r>
      <w:proofErr w:type="spellEnd"/>
      <w:r w:rsidRPr="004921EB">
        <w:t>) anamneesi raseduse, sünnituse kulu, sünnitusosakonnas tehtud sõeltestimise kohta (</w:t>
      </w:r>
      <w:proofErr w:type="spellStart"/>
      <w:r w:rsidRPr="004921EB">
        <w:t>otoakustiliste</w:t>
      </w:r>
      <w:proofErr w:type="spellEnd"/>
      <w:r w:rsidRPr="004921EB">
        <w:t xml:space="preserve"> emissioonide uuring, teatud kaasasündinud ainevahetushaiguste sõeluurimine, silmade punase refleksi hindamine) ja K-vitamiini-defitsiitse hemorraagiahaiguse ennetamise ning vaktsineerimise kohta (</w:t>
      </w:r>
      <w:bookmarkStart w:id="34" w:name="_Hlk70509432"/>
      <w:r w:rsidRPr="004921EB">
        <w:t>BCG</w:t>
      </w:r>
      <w:bookmarkEnd w:id="34"/>
      <w:r w:rsidRPr="004921EB">
        <w:t>; B-hepatiidi emalt lapsele ülekande ennetamine).</w:t>
      </w:r>
    </w:p>
    <w:p w14:paraId="72B96C8D" w14:textId="77777777" w:rsidR="006D2EEA" w:rsidRPr="004921EB" w:rsidRDefault="006D2EEA" w:rsidP="0052421B">
      <w:pPr>
        <w:jc w:val="both"/>
      </w:pPr>
    </w:p>
    <w:p w14:paraId="4E865003" w14:textId="77777777" w:rsidR="006D2EEA" w:rsidRPr="004921EB" w:rsidRDefault="006D2EEA" w:rsidP="0052421B">
      <w:pPr>
        <w:jc w:val="both"/>
      </w:pPr>
      <w:r w:rsidRPr="004921EB">
        <w:t>Vastsündinu perioodi tervisekaartide</w:t>
      </w:r>
      <w:r>
        <w:t>/TIS</w:t>
      </w:r>
      <w:r w:rsidRPr="004921EB">
        <w:t xml:space="preserve"> sissekannetes oli dokumenteeritud andmeid raseduse ja sünnituse kulu kohta 58,87% juhtudest, sünnitusmajas teostatud </w:t>
      </w:r>
      <w:proofErr w:type="spellStart"/>
      <w:r w:rsidRPr="004921EB">
        <w:t>otoakustiliste</w:t>
      </w:r>
      <w:proofErr w:type="spellEnd"/>
      <w:r w:rsidRPr="004921EB">
        <w:t xml:space="preserve"> emissioonide uuringu tulemus 40,00%, kaasasündinud ainevahetushaiguste sõeluurimise teostamine 43,66%, </w:t>
      </w:r>
      <w:r w:rsidRPr="004921EB">
        <w:lastRenderedPageBreak/>
        <w:t>silmade punase refleksi hindamine 13,52%, K-vitamiini-defitsiitse hemorraagiahaiguse ennetamine 10,14% ja BCG-vaktsineerimine 40,56% juhtudest.</w:t>
      </w:r>
    </w:p>
    <w:p w14:paraId="11B8676C" w14:textId="77777777" w:rsidR="006D2EEA" w:rsidRPr="004921EB" w:rsidRDefault="006D2EEA" w:rsidP="0052421B">
      <w:pPr>
        <w:jc w:val="both"/>
      </w:pPr>
    </w:p>
    <w:p w14:paraId="6A645606" w14:textId="77777777" w:rsidR="006D2EEA" w:rsidRPr="004921EB" w:rsidRDefault="006D2EEA" w:rsidP="0052421B">
      <w:pPr>
        <w:jc w:val="both"/>
      </w:pPr>
      <w:r w:rsidRPr="004921EB">
        <w:t>Teisi anamneesi andmeid kajastati sissekannetes vähesel määral: pere koosseis 16,34% juhtudest, tugivõrgustiku olemasolu 1,13%, krooniliste haiguste esinemine perekonnas 2,54%, majanduslik toimetulek 1,41%, elutingimused 5,35%, alkoholi ja teiste mõnuainete tarvitamine 1,13% juhtudest.</w:t>
      </w:r>
    </w:p>
    <w:p w14:paraId="26452270" w14:textId="77777777" w:rsidR="006D2EEA" w:rsidRPr="004921EB" w:rsidRDefault="006D2EEA" w:rsidP="0052421B">
      <w:pPr>
        <w:jc w:val="both"/>
        <w:rPr>
          <w:b/>
          <w:bCs/>
        </w:rPr>
      </w:pPr>
    </w:p>
    <w:p w14:paraId="4546D8A3" w14:textId="2BAE936D" w:rsidR="006D2EEA" w:rsidRDefault="00BF6AC7" w:rsidP="0052421B">
      <w:pPr>
        <w:jc w:val="both"/>
        <w:rPr>
          <w:b/>
          <w:bCs/>
        </w:rPr>
      </w:pPr>
      <w:r w:rsidRPr="00BF6AC7">
        <w:rPr>
          <w:b/>
          <w:bCs/>
        </w:rPr>
        <w:t>4.2.3.</w:t>
      </w:r>
      <w:r>
        <w:rPr>
          <w:b/>
          <w:bCs/>
        </w:rPr>
        <w:t>2</w:t>
      </w:r>
      <w:r w:rsidRPr="00BF6AC7">
        <w:rPr>
          <w:b/>
          <w:bCs/>
        </w:rPr>
        <w:t xml:space="preserve">. </w:t>
      </w:r>
      <w:r w:rsidR="006D2EEA" w:rsidRPr="004921EB">
        <w:rPr>
          <w:b/>
          <w:bCs/>
        </w:rPr>
        <w:t>Üldseisund, aktiivsus</w:t>
      </w:r>
    </w:p>
    <w:p w14:paraId="635A8C8B" w14:textId="77777777" w:rsidR="004D2E8C" w:rsidRPr="004921EB" w:rsidRDefault="004D2E8C" w:rsidP="0052421B">
      <w:pPr>
        <w:jc w:val="both"/>
        <w:rPr>
          <w:b/>
          <w:bCs/>
        </w:rPr>
      </w:pPr>
    </w:p>
    <w:p w14:paraId="49F1B6A9" w14:textId="77777777" w:rsidR="006D2EEA" w:rsidRPr="004921EB" w:rsidRDefault="006D2EEA" w:rsidP="0052421B">
      <w:pPr>
        <w:jc w:val="both"/>
      </w:pPr>
      <w:r w:rsidRPr="004921EB">
        <w:t>Ravijuhendi kontrollkaardi alusel tuleb läbivaatuse ajal anda hinnang lapse üldseisundile ja aktiivsusele.</w:t>
      </w:r>
    </w:p>
    <w:p w14:paraId="58F95C3E" w14:textId="77777777" w:rsidR="006D2EEA" w:rsidRPr="004921EB" w:rsidRDefault="006D2EEA" w:rsidP="0052421B">
      <w:pPr>
        <w:jc w:val="both"/>
        <w:rPr>
          <w:b/>
          <w:bCs/>
        </w:rPr>
      </w:pPr>
    </w:p>
    <w:p w14:paraId="7154911C"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5.–7. elupäeva ennetava tervisekontrolli ajal oli hinnatud/dokumenteeritud vastsündinu üldseisund ja aktiivsus pooltel juhtudel (55,19%).</w:t>
      </w:r>
    </w:p>
    <w:p w14:paraId="544FD02A"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14 päeva ennetava tervisekontrolli käigus 60,54% juhtudest.</w:t>
      </w:r>
    </w:p>
    <w:p w14:paraId="14F1B1CE"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 xml:space="preserve">Ühe </w:t>
      </w:r>
      <w:proofErr w:type="spellStart"/>
      <w:r w:rsidRPr="004921EB">
        <w:rPr>
          <w:lang w:eastAsia="en-US"/>
        </w:rPr>
        <w:t>elukuu</w:t>
      </w:r>
      <w:proofErr w:type="spellEnd"/>
      <w:r w:rsidRPr="004921EB">
        <w:rPr>
          <w:lang w:eastAsia="en-US"/>
        </w:rPr>
        <w:t xml:space="preserve"> (4 nädalat)  tervisekontrollil  81,21% juhtudest.</w:t>
      </w:r>
    </w:p>
    <w:p w14:paraId="173ED772" w14:textId="77777777" w:rsidR="006D2EEA" w:rsidRPr="004921EB" w:rsidRDefault="006D2EEA" w:rsidP="0052421B">
      <w:pPr>
        <w:jc w:val="both"/>
        <w:rPr>
          <w:b/>
          <w:bCs/>
        </w:rPr>
      </w:pPr>
    </w:p>
    <w:p w14:paraId="60DBFF50" w14:textId="23CEA96F" w:rsidR="006D2EEA" w:rsidRDefault="00BF6AC7" w:rsidP="0052421B">
      <w:pPr>
        <w:jc w:val="both"/>
        <w:rPr>
          <w:b/>
          <w:bCs/>
        </w:rPr>
      </w:pPr>
      <w:r w:rsidRPr="00BF6AC7">
        <w:rPr>
          <w:b/>
          <w:bCs/>
        </w:rPr>
        <w:t>4.2.3.</w:t>
      </w:r>
      <w:r>
        <w:rPr>
          <w:b/>
          <w:bCs/>
        </w:rPr>
        <w:t>3</w:t>
      </w:r>
      <w:r w:rsidRPr="00BF6AC7">
        <w:rPr>
          <w:b/>
          <w:bCs/>
        </w:rPr>
        <w:t xml:space="preserve">. </w:t>
      </w:r>
      <w:r w:rsidR="006D2EEA" w:rsidRPr="004921EB">
        <w:rPr>
          <w:b/>
          <w:bCs/>
        </w:rPr>
        <w:t xml:space="preserve">Kasvu näitajad </w:t>
      </w:r>
    </w:p>
    <w:p w14:paraId="4A46C13E" w14:textId="77777777" w:rsidR="004D2E8C" w:rsidRPr="004921EB" w:rsidRDefault="004D2E8C" w:rsidP="0052421B">
      <w:pPr>
        <w:jc w:val="both"/>
        <w:rPr>
          <w:b/>
          <w:bCs/>
        </w:rPr>
      </w:pPr>
    </w:p>
    <w:p w14:paraId="72DE842A"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5.–7. elupäeva ennetav tervisekontroll (hinnati:</w:t>
      </w:r>
      <w:r w:rsidRPr="004921EB">
        <w:t xml:space="preserve"> </w:t>
      </w:r>
      <w:r w:rsidRPr="004921EB">
        <w:rPr>
          <w:lang w:eastAsia="en-US"/>
        </w:rPr>
        <w:t>pikkus, kaal, pea ümbermõõt, füsioloogiline kaalulangus).</w:t>
      </w:r>
    </w:p>
    <w:p w14:paraId="5D8132DF" w14:textId="77777777" w:rsidR="006D2EEA" w:rsidRPr="004921EB" w:rsidRDefault="006D2EEA" w:rsidP="0052421B">
      <w:pPr>
        <w:jc w:val="both"/>
      </w:pPr>
      <w:bookmarkStart w:id="35" w:name="_Hlk68874363"/>
      <w:r w:rsidRPr="004921EB">
        <w:t>Pooltel oli mõõdetud kehakaal (59,09%) ja kaaluiive/füsioloogiline kaalulangus (57,79%) (154-st). Pikkust ja peaümbermõõtu oli sel perioodil hinnatud harvem (vastavalt 17,53% ja 12,34%).</w:t>
      </w:r>
    </w:p>
    <w:p w14:paraId="40897957" w14:textId="77777777" w:rsidR="006D2EEA" w:rsidRPr="004921EB" w:rsidRDefault="006D2EEA" w:rsidP="0052421B">
      <w:pPr>
        <w:pStyle w:val="ListParagraph"/>
        <w:numPr>
          <w:ilvl w:val="0"/>
          <w:numId w:val="5"/>
        </w:numPr>
        <w:jc w:val="both"/>
        <w:rPr>
          <w:lang w:eastAsia="en-US"/>
        </w:rPr>
      </w:pPr>
      <w:r w:rsidRPr="004921EB">
        <w:rPr>
          <w:lang w:eastAsia="en-US"/>
        </w:rPr>
        <w:t>14 päeva ennetav tervisekontroll (hinnati: kaal, kaaluiive).</w:t>
      </w:r>
    </w:p>
    <w:p w14:paraId="7500E0C2" w14:textId="77777777" w:rsidR="006D2EEA" w:rsidRPr="004921EB" w:rsidRDefault="006D2EEA" w:rsidP="0052421B">
      <w:pPr>
        <w:jc w:val="both"/>
      </w:pPr>
      <w:r w:rsidRPr="004921EB">
        <w:t>Kehakaal oli mõõdetud 77,30% ja kaaluiive 74,05% (185-st).</w:t>
      </w:r>
    </w:p>
    <w:p w14:paraId="3DBB70BB" w14:textId="77777777" w:rsidR="006D2EEA" w:rsidRPr="004921EB" w:rsidRDefault="006D2EEA" w:rsidP="0052421B">
      <w:pPr>
        <w:numPr>
          <w:ilvl w:val="0"/>
          <w:numId w:val="5"/>
        </w:numPr>
        <w:suppressAutoHyphens w:val="0"/>
        <w:spacing w:after="160" w:line="259" w:lineRule="auto"/>
        <w:contextualSpacing/>
        <w:jc w:val="both"/>
        <w:rPr>
          <w:lang w:eastAsia="en-US"/>
        </w:rPr>
      </w:pPr>
      <w:r w:rsidRPr="004921EB">
        <w:rPr>
          <w:lang w:eastAsia="en-US"/>
        </w:rPr>
        <w:t xml:space="preserve">Ühe </w:t>
      </w:r>
      <w:proofErr w:type="spellStart"/>
      <w:r w:rsidRPr="004921EB">
        <w:rPr>
          <w:lang w:eastAsia="en-US"/>
        </w:rPr>
        <w:t>elukuu</w:t>
      </w:r>
      <w:proofErr w:type="spellEnd"/>
      <w:r w:rsidRPr="004921EB">
        <w:rPr>
          <w:lang w:eastAsia="en-US"/>
        </w:rPr>
        <w:t xml:space="preserve"> (4 nädalat) ennetav tervisekontroll (hinnati: pikkus, kaal, pea ümbermõõt, kaaluiive).</w:t>
      </w:r>
    </w:p>
    <w:p w14:paraId="5AE09252" w14:textId="77777777" w:rsidR="006D2EEA" w:rsidRPr="004921EB" w:rsidRDefault="006D2EEA" w:rsidP="0052421B">
      <w:pPr>
        <w:jc w:val="both"/>
      </w:pPr>
      <w:r w:rsidRPr="004921EB">
        <w:t>Kasvunäitajad ühe kuu vanuses olid enamik lastel hinnatud (pikkus 91,91%, kehakaal 92,77%, peaümbermõõt 85,84%, kaaluiive 82,95% (346-st).</w:t>
      </w:r>
    </w:p>
    <w:bookmarkEnd w:id="35"/>
    <w:p w14:paraId="745A2C34" w14:textId="77777777" w:rsidR="006D2EEA" w:rsidRPr="004921EB" w:rsidRDefault="006D2EEA" w:rsidP="0052421B">
      <w:pPr>
        <w:jc w:val="both"/>
        <w:rPr>
          <w:b/>
          <w:bCs/>
        </w:rPr>
      </w:pPr>
    </w:p>
    <w:p w14:paraId="425EAD9E" w14:textId="17705106" w:rsidR="006D2EEA" w:rsidRDefault="00BF6AC7" w:rsidP="0052421B">
      <w:pPr>
        <w:jc w:val="both"/>
        <w:rPr>
          <w:b/>
          <w:bCs/>
        </w:rPr>
      </w:pPr>
      <w:r w:rsidRPr="00BF6AC7">
        <w:rPr>
          <w:b/>
          <w:bCs/>
        </w:rPr>
        <w:t>4.2.3.</w:t>
      </w:r>
      <w:r>
        <w:rPr>
          <w:b/>
          <w:bCs/>
        </w:rPr>
        <w:t>4</w:t>
      </w:r>
      <w:r w:rsidRPr="00BF6AC7">
        <w:rPr>
          <w:b/>
          <w:bCs/>
        </w:rPr>
        <w:t xml:space="preserve">. </w:t>
      </w:r>
      <w:r w:rsidR="006D2EEA" w:rsidRPr="004921EB">
        <w:rPr>
          <w:b/>
          <w:bCs/>
        </w:rPr>
        <w:t xml:space="preserve">Organsüsteemide objektiivse läbivaatuse andmed </w:t>
      </w:r>
    </w:p>
    <w:p w14:paraId="4AE1236D" w14:textId="77777777" w:rsidR="004D2E8C" w:rsidRPr="004921EB" w:rsidRDefault="004D2E8C" w:rsidP="0052421B">
      <w:pPr>
        <w:jc w:val="both"/>
        <w:rPr>
          <w:b/>
          <w:bCs/>
        </w:rPr>
      </w:pPr>
    </w:p>
    <w:p w14:paraId="45376170" w14:textId="77777777" w:rsidR="006D2EEA" w:rsidRPr="004921EB" w:rsidRDefault="006D2EEA" w:rsidP="0052421B">
      <w:pPr>
        <w:jc w:val="both"/>
      </w:pPr>
      <w:r w:rsidRPr="004921EB">
        <w:t xml:space="preserve">Hinnati ravijuhendi kontrollkaardis kirjeldatud organsüsteemide objektiivsete näitajate hindamist/dokumenteerimist. </w:t>
      </w:r>
    </w:p>
    <w:p w14:paraId="78A1D3C2" w14:textId="77777777" w:rsidR="006D2EEA" w:rsidRPr="004921EB" w:rsidRDefault="006D2EEA" w:rsidP="0052421B">
      <w:pPr>
        <w:suppressAutoHyphens w:val="0"/>
        <w:spacing w:after="160" w:line="259" w:lineRule="auto"/>
        <w:contextualSpacing/>
        <w:jc w:val="both"/>
        <w:rPr>
          <w:lang w:eastAsia="en-US"/>
        </w:rPr>
      </w:pPr>
      <w:bookmarkStart w:id="36" w:name="_Hlk71795623"/>
      <w:r w:rsidRPr="1AF1F048">
        <w:rPr>
          <w:lang w:eastAsia="en-US"/>
        </w:rPr>
        <w:t xml:space="preserve">Ühe </w:t>
      </w:r>
      <w:proofErr w:type="spellStart"/>
      <w:r w:rsidRPr="1AF1F048">
        <w:rPr>
          <w:lang w:eastAsia="en-US"/>
        </w:rPr>
        <w:t>elukuu</w:t>
      </w:r>
      <w:proofErr w:type="spellEnd"/>
      <w:r w:rsidRPr="1AF1F048">
        <w:rPr>
          <w:lang w:eastAsia="en-US"/>
        </w:rPr>
        <w:t xml:space="preserve"> (4 nädalat) ennetaval tervisekontroll</w:t>
      </w:r>
      <w:bookmarkEnd w:id="36"/>
      <w:r w:rsidRPr="1AF1F048">
        <w:rPr>
          <w:lang w:eastAsia="en-US"/>
        </w:rPr>
        <w:t xml:space="preserve">il olid enamik lastel hinnatud/dokumenteeritud organsüsteemide objektiivse läbivaatuse andmeid (vt tabel </w:t>
      </w:r>
      <w:r>
        <w:rPr>
          <w:lang w:eastAsia="en-US"/>
        </w:rPr>
        <w:t>2</w:t>
      </w:r>
      <w:r w:rsidRPr="1AF1F048">
        <w:rPr>
          <w:lang w:eastAsia="en-US"/>
        </w:rPr>
        <w:t>).</w:t>
      </w:r>
    </w:p>
    <w:p w14:paraId="7345C404" w14:textId="77777777" w:rsidR="006D2EEA" w:rsidRPr="004921EB" w:rsidRDefault="006D2EEA" w:rsidP="0052421B">
      <w:pPr>
        <w:suppressAutoHyphens w:val="0"/>
        <w:spacing w:after="160" w:line="259" w:lineRule="auto"/>
        <w:contextualSpacing/>
        <w:jc w:val="both"/>
        <w:rPr>
          <w:lang w:eastAsia="en-US"/>
        </w:rPr>
      </w:pPr>
      <w:r w:rsidRPr="004921EB">
        <w:rPr>
          <w:lang w:eastAsia="en-US"/>
        </w:rPr>
        <w:t>5.–7. elupäeva ennetaval tervisekontrollil oli sagedamini hinnatud naha (66,88%)  ja naba (64,94%) seisund.</w:t>
      </w:r>
    </w:p>
    <w:p w14:paraId="567DC81C" w14:textId="77777777" w:rsidR="006D2EEA" w:rsidRPr="004921EB" w:rsidRDefault="006D2EEA" w:rsidP="0052421B">
      <w:pPr>
        <w:suppressAutoHyphens w:val="0"/>
        <w:spacing w:after="160" w:line="259" w:lineRule="auto"/>
        <w:contextualSpacing/>
        <w:jc w:val="both"/>
        <w:rPr>
          <w:lang w:eastAsia="en-US"/>
        </w:rPr>
      </w:pPr>
      <w:r w:rsidRPr="004921EB">
        <w:rPr>
          <w:lang w:eastAsia="en-US"/>
        </w:rPr>
        <w:t>14 päeva ennetaval tervisekontrollil naha, naba</w:t>
      </w:r>
      <w:r w:rsidRPr="004921EB">
        <w:t xml:space="preserve"> </w:t>
      </w:r>
      <w:r w:rsidRPr="004921EB">
        <w:rPr>
          <w:lang w:eastAsia="en-US"/>
        </w:rPr>
        <w:t>seisund ja närvisüsteemi, hingamiselundite ning südame-veresoonkonna seisundi näitajad.</w:t>
      </w:r>
    </w:p>
    <w:p w14:paraId="3272C159" w14:textId="77777777" w:rsidR="006D2EEA" w:rsidRPr="004921EB" w:rsidRDefault="006D2EEA" w:rsidP="0052421B">
      <w:pPr>
        <w:suppressAutoHyphens w:val="0"/>
        <w:spacing w:after="160" w:line="259" w:lineRule="auto"/>
        <w:contextualSpacing/>
        <w:jc w:val="both"/>
        <w:rPr>
          <w:lang w:eastAsia="en-US"/>
        </w:rPr>
      </w:pPr>
    </w:p>
    <w:p w14:paraId="777051BD" w14:textId="77777777" w:rsidR="006D2EEA" w:rsidRPr="004921EB" w:rsidRDefault="006D2EEA" w:rsidP="0052421B">
      <w:pPr>
        <w:jc w:val="both"/>
      </w:pPr>
      <w:r w:rsidRPr="004921EB">
        <w:t xml:space="preserve">Tabel </w:t>
      </w:r>
      <w:r>
        <w:t>2</w:t>
      </w:r>
      <w:r w:rsidRPr="004921EB">
        <w:t>.  Organsüsteemide objektiivsete näitajate hindamise/dokumenteerimise sagedus</w:t>
      </w:r>
    </w:p>
    <w:tbl>
      <w:tblPr>
        <w:tblW w:w="5000" w:type="pct"/>
        <w:tblCellMar>
          <w:left w:w="70" w:type="dxa"/>
          <w:right w:w="70" w:type="dxa"/>
        </w:tblCellMar>
        <w:tblLook w:val="04A0" w:firstRow="1" w:lastRow="0" w:firstColumn="1" w:lastColumn="0" w:noHBand="0" w:noVBand="1"/>
      </w:tblPr>
      <w:tblGrid>
        <w:gridCol w:w="2609"/>
        <w:gridCol w:w="3313"/>
        <w:gridCol w:w="1396"/>
        <w:gridCol w:w="1744"/>
      </w:tblGrid>
      <w:tr w:rsidR="006D2EEA" w:rsidRPr="004921EB" w14:paraId="4C91F83C" w14:textId="77777777" w:rsidTr="00C53855">
        <w:trPr>
          <w:trHeight w:val="255"/>
        </w:trPr>
        <w:tc>
          <w:tcPr>
            <w:tcW w:w="1440" w:type="pct"/>
            <w:tcBorders>
              <w:top w:val="single" w:sz="4" w:space="0" w:color="auto"/>
              <w:left w:val="single" w:sz="4" w:space="0" w:color="auto"/>
              <w:bottom w:val="single" w:sz="4" w:space="0" w:color="auto"/>
              <w:right w:val="single" w:sz="4" w:space="0" w:color="auto"/>
            </w:tcBorders>
            <w:shd w:val="clear" w:color="auto" w:fill="auto"/>
            <w:hideMark/>
          </w:tcPr>
          <w:p w14:paraId="2AFCBAC5" w14:textId="77777777" w:rsidR="006D2EEA" w:rsidRPr="004921EB" w:rsidRDefault="006D2EEA" w:rsidP="0052421B">
            <w:pPr>
              <w:suppressAutoHyphens w:val="0"/>
              <w:jc w:val="both"/>
              <w:rPr>
                <w:sz w:val="20"/>
                <w:szCs w:val="20"/>
                <w:lang w:eastAsia="et-EE"/>
              </w:rPr>
            </w:pPr>
            <w:r w:rsidRPr="004921EB">
              <w:rPr>
                <w:sz w:val="20"/>
                <w:szCs w:val="20"/>
                <w:lang w:eastAsia="et-EE"/>
              </w:rPr>
              <w:t>Hinnatud objektiivsed näitajad</w:t>
            </w:r>
          </w:p>
        </w:tc>
        <w:tc>
          <w:tcPr>
            <w:tcW w:w="1828" w:type="pct"/>
            <w:tcBorders>
              <w:top w:val="single" w:sz="4" w:space="0" w:color="auto"/>
              <w:left w:val="nil"/>
              <w:bottom w:val="single" w:sz="4" w:space="0" w:color="auto"/>
              <w:right w:val="single" w:sz="4" w:space="0" w:color="auto"/>
            </w:tcBorders>
            <w:shd w:val="clear" w:color="auto" w:fill="auto"/>
            <w:hideMark/>
          </w:tcPr>
          <w:p w14:paraId="3C95DBD4" w14:textId="77777777" w:rsidR="006D2EEA" w:rsidRPr="004921EB" w:rsidRDefault="006D2EEA" w:rsidP="0052421B">
            <w:pPr>
              <w:suppressAutoHyphens w:val="0"/>
              <w:jc w:val="both"/>
              <w:rPr>
                <w:sz w:val="20"/>
                <w:szCs w:val="20"/>
                <w:lang w:eastAsia="et-EE"/>
              </w:rPr>
            </w:pPr>
            <w:r w:rsidRPr="004921EB">
              <w:rPr>
                <w:sz w:val="20"/>
                <w:szCs w:val="20"/>
                <w:lang w:eastAsia="et-EE"/>
              </w:rPr>
              <w:t>5.–7. elupäev</w:t>
            </w:r>
          </w:p>
        </w:tc>
        <w:tc>
          <w:tcPr>
            <w:tcW w:w="770" w:type="pct"/>
            <w:tcBorders>
              <w:top w:val="single" w:sz="4" w:space="0" w:color="auto"/>
              <w:left w:val="nil"/>
              <w:bottom w:val="single" w:sz="4" w:space="0" w:color="auto"/>
              <w:right w:val="single" w:sz="4" w:space="0" w:color="auto"/>
            </w:tcBorders>
            <w:shd w:val="clear" w:color="auto" w:fill="auto"/>
            <w:hideMark/>
          </w:tcPr>
          <w:p w14:paraId="5C1F19B3" w14:textId="77777777" w:rsidR="006D2EEA" w:rsidRPr="004921EB" w:rsidRDefault="006D2EEA" w:rsidP="0052421B">
            <w:pPr>
              <w:suppressAutoHyphens w:val="0"/>
              <w:jc w:val="both"/>
              <w:rPr>
                <w:sz w:val="20"/>
                <w:szCs w:val="20"/>
                <w:lang w:eastAsia="et-EE"/>
              </w:rPr>
            </w:pPr>
            <w:r w:rsidRPr="004921EB">
              <w:rPr>
                <w:sz w:val="20"/>
                <w:szCs w:val="20"/>
                <w:lang w:eastAsia="et-EE"/>
              </w:rPr>
              <w:t>14 päeva</w:t>
            </w:r>
          </w:p>
        </w:tc>
        <w:tc>
          <w:tcPr>
            <w:tcW w:w="962" w:type="pct"/>
            <w:tcBorders>
              <w:top w:val="single" w:sz="4" w:space="0" w:color="auto"/>
              <w:left w:val="nil"/>
              <w:bottom w:val="single" w:sz="4" w:space="0" w:color="auto"/>
              <w:right w:val="single" w:sz="4" w:space="0" w:color="auto"/>
            </w:tcBorders>
            <w:shd w:val="clear" w:color="auto" w:fill="auto"/>
            <w:hideMark/>
          </w:tcPr>
          <w:p w14:paraId="3029BF05" w14:textId="77777777" w:rsidR="006D2EEA" w:rsidRPr="004921EB" w:rsidRDefault="006D2EEA" w:rsidP="0052421B">
            <w:pPr>
              <w:suppressAutoHyphens w:val="0"/>
              <w:jc w:val="both"/>
              <w:rPr>
                <w:sz w:val="20"/>
                <w:szCs w:val="20"/>
                <w:lang w:eastAsia="et-EE"/>
              </w:rPr>
            </w:pPr>
            <w:r w:rsidRPr="004921EB">
              <w:rPr>
                <w:sz w:val="20"/>
                <w:szCs w:val="20"/>
                <w:lang w:eastAsia="et-EE"/>
              </w:rPr>
              <w:t>4 nädalat</w:t>
            </w:r>
          </w:p>
        </w:tc>
      </w:tr>
      <w:tr w:rsidR="006D2EEA" w:rsidRPr="004921EB" w14:paraId="28ACD10F"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16ECF256" w14:textId="77777777" w:rsidR="006D2EEA" w:rsidRPr="004921EB" w:rsidRDefault="006D2EEA" w:rsidP="0052421B">
            <w:pPr>
              <w:suppressAutoHyphens w:val="0"/>
              <w:jc w:val="both"/>
              <w:rPr>
                <w:sz w:val="20"/>
                <w:szCs w:val="20"/>
                <w:lang w:eastAsia="et-EE"/>
              </w:rPr>
            </w:pPr>
            <w:r w:rsidRPr="004921EB">
              <w:rPr>
                <w:sz w:val="20"/>
                <w:szCs w:val="20"/>
                <w:lang w:eastAsia="et-EE"/>
              </w:rPr>
              <w:t>Nahk ja limaskestad</w:t>
            </w:r>
          </w:p>
        </w:tc>
        <w:tc>
          <w:tcPr>
            <w:tcW w:w="1828" w:type="pct"/>
            <w:tcBorders>
              <w:top w:val="nil"/>
              <w:left w:val="nil"/>
              <w:bottom w:val="single" w:sz="4" w:space="0" w:color="auto"/>
              <w:right w:val="single" w:sz="4" w:space="0" w:color="auto"/>
            </w:tcBorders>
            <w:shd w:val="clear" w:color="auto" w:fill="auto"/>
            <w:hideMark/>
          </w:tcPr>
          <w:p w14:paraId="1B198D3C"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66,88%</w:t>
            </w:r>
          </w:p>
        </w:tc>
        <w:tc>
          <w:tcPr>
            <w:tcW w:w="770" w:type="pct"/>
            <w:tcBorders>
              <w:top w:val="nil"/>
              <w:left w:val="nil"/>
              <w:bottom w:val="single" w:sz="4" w:space="0" w:color="auto"/>
              <w:right w:val="single" w:sz="4" w:space="0" w:color="auto"/>
            </w:tcBorders>
            <w:shd w:val="clear" w:color="auto" w:fill="auto"/>
            <w:hideMark/>
          </w:tcPr>
          <w:p w14:paraId="3E4BEEEB"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70,27%</w:t>
            </w:r>
          </w:p>
        </w:tc>
        <w:tc>
          <w:tcPr>
            <w:tcW w:w="962" w:type="pct"/>
            <w:tcBorders>
              <w:top w:val="nil"/>
              <w:left w:val="nil"/>
              <w:bottom w:val="single" w:sz="4" w:space="0" w:color="auto"/>
              <w:right w:val="single" w:sz="4" w:space="0" w:color="auto"/>
            </w:tcBorders>
            <w:shd w:val="clear" w:color="auto" w:fill="auto"/>
            <w:hideMark/>
          </w:tcPr>
          <w:p w14:paraId="02198916"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85,55%</w:t>
            </w:r>
          </w:p>
        </w:tc>
      </w:tr>
      <w:tr w:rsidR="006D2EEA" w:rsidRPr="004921EB" w14:paraId="5EC60EA1"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08DCEB8B" w14:textId="77777777" w:rsidR="006D2EEA" w:rsidRPr="004921EB" w:rsidRDefault="006D2EEA" w:rsidP="0052421B">
            <w:pPr>
              <w:suppressAutoHyphens w:val="0"/>
              <w:jc w:val="both"/>
              <w:rPr>
                <w:sz w:val="20"/>
                <w:szCs w:val="20"/>
                <w:lang w:eastAsia="et-EE"/>
              </w:rPr>
            </w:pPr>
            <w:r w:rsidRPr="004921EB">
              <w:rPr>
                <w:sz w:val="20"/>
                <w:szCs w:val="20"/>
                <w:lang w:eastAsia="et-EE"/>
              </w:rPr>
              <w:t>Naba seisund</w:t>
            </w:r>
          </w:p>
        </w:tc>
        <w:tc>
          <w:tcPr>
            <w:tcW w:w="1828" w:type="pct"/>
            <w:tcBorders>
              <w:top w:val="nil"/>
              <w:left w:val="nil"/>
              <w:bottom w:val="single" w:sz="4" w:space="0" w:color="auto"/>
              <w:right w:val="single" w:sz="4" w:space="0" w:color="auto"/>
            </w:tcBorders>
            <w:shd w:val="clear" w:color="auto" w:fill="auto"/>
            <w:hideMark/>
          </w:tcPr>
          <w:p w14:paraId="1E44FBBB"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64,94%</w:t>
            </w:r>
          </w:p>
        </w:tc>
        <w:tc>
          <w:tcPr>
            <w:tcW w:w="770" w:type="pct"/>
            <w:tcBorders>
              <w:top w:val="nil"/>
              <w:left w:val="nil"/>
              <w:bottom w:val="single" w:sz="4" w:space="0" w:color="auto"/>
              <w:right w:val="single" w:sz="4" w:space="0" w:color="auto"/>
            </w:tcBorders>
            <w:shd w:val="clear" w:color="auto" w:fill="auto"/>
            <w:hideMark/>
          </w:tcPr>
          <w:p w14:paraId="5779EC4E"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71,35%</w:t>
            </w:r>
          </w:p>
        </w:tc>
        <w:tc>
          <w:tcPr>
            <w:tcW w:w="962" w:type="pct"/>
            <w:tcBorders>
              <w:top w:val="nil"/>
              <w:left w:val="nil"/>
              <w:bottom w:val="single" w:sz="4" w:space="0" w:color="auto"/>
              <w:right w:val="single" w:sz="4" w:space="0" w:color="auto"/>
            </w:tcBorders>
            <w:shd w:val="clear" w:color="auto" w:fill="auto"/>
            <w:hideMark/>
          </w:tcPr>
          <w:p w14:paraId="7B6B4F17"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r>
      <w:tr w:rsidR="006D2EEA" w:rsidRPr="004921EB" w14:paraId="70F89C63"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6F2C1844" w14:textId="77777777" w:rsidR="006D2EEA" w:rsidRPr="004921EB" w:rsidRDefault="006D2EEA" w:rsidP="0052421B">
            <w:pPr>
              <w:suppressAutoHyphens w:val="0"/>
              <w:jc w:val="both"/>
              <w:rPr>
                <w:sz w:val="20"/>
                <w:szCs w:val="20"/>
                <w:lang w:eastAsia="et-EE"/>
              </w:rPr>
            </w:pPr>
            <w:r w:rsidRPr="004921EB">
              <w:rPr>
                <w:sz w:val="20"/>
                <w:szCs w:val="20"/>
                <w:lang w:eastAsia="et-EE"/>
              </w:rPr>
              <w:t>Närvisüsteem</w:t>
            </w:r>
          </w:p>
        </w:tc>
        <w:tc>
          <w:tcPr>
            <w:tcW w:w="1828" w:type="pct"/>
            <w:tcBorders>
              <w:top w:val="nil"/>
              <w:left w:val="nil"/>
              <w:bottom w:val="single" w:sz="4" w:space="0" w:color="auto"/>
              <w:right w:val="single" w:sz="4" w:space="0" w:color="auto"/>
            </w:tcBorders>
            <w:shd w:val="clear" w:color="auto" w:fill="auto"/>
            <w:hideMark/>
          </w:tcPr>
          <w:p w14:paraId="09ABEA7C" w14:textId="77777777" w:rsidR="006D2EEA" w:rsidRPr="004921EB" w:rsidRDefault="006D2EEA" w:rsidP="0052421B">
            <w:pPr>
              <w:suppressAutoHyphens w:val="0"/>
              <w:jc w:val="both"/>
              <w:rPr>
                <w:sz w:val="20"/>
                <w:szCs w:val="20"/>
                <w:lang w:eastAsia="et-EE"/>
              </w:rPr>
            </w:pPr>
            <w:r w:rsidRPr="004921EB">
              <w:rPr>
                <w:sz w:val="20"/>
                <w:szCs w:val="20"/>
                <w:lang w:eastAsia="et-EE"/>
              </w:rPr>
              <w:t>23,38%</w:t>
            </w:r>
          </w:p>
        </w:tc>
        <w:tc>
          <w:tcPr>
            <w:tcW w:w="770" w:type="pct"/>
            <w:tcBorders>
              <w:top w:val="nil"/>
              <w:left w:val="nil"/>
              <w:bottom w:val="single" w:sz="4" w:space="0" w:color="auto"/>
              <w:right w:val="single" w:sz="4" w:space="0" w:color="auto"/>
            </w:tcBorders>
            <w:shd w:val="clear" w:color="auto" w:fill="auto"/>
            <w:hideMark/>
          </w:tcPr>
          <w:p w14:paraId="234F3B3D"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55,14%</w:t>
            </w:r>
          </w:p>
        </w:tc>
        <w:tc>
          <w:tcPr>
            <w:tcW w:w="962" w:type="pct"/>
            <w:tcBorders>
              <w:top w:val="nil"/>
              <w:left w:val="nil"/>
              <w:bottom w:val="single" w:sz="4" w:space="0" w:color="auto"/>
              <w:right w:val="single" w:sz="4" w:space="0" w:color="auto"/>
            </w:tcBorders>
            <w:shd w:val="clear" w:color="auto" w:fill="auto"/>
            <w:hideMark/>
          </w:tcPr>
          <w:p w14:paraId="31A062BC"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r>
      <w:tr w:rsidR="006D2EEA" w:rsidRPr="004921EB" w14:paraId="688B208B"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0C9476DB" w14:textId="77777777" w:rsidR="006D2EEA" w:rsidRPr="004921EB" w:rsidRDefault="006D2EEA" w:rsidP="0052421B">
            <w:pPr>
              <w:suppressAutoHyphens w:val="0"/>
              <w:jc w:val="both"/>
              <w:rPr>
                <w:sz w:val="20"/>
                <w:szCs w:val="20"/>
                <w:lang w:eastAsia="et-EE"/>
              </w:rPr>
            </w:pPr>
            <w:r w:rsidRPr="004921EB">
              <w:rPr>
                <w:sz w:val="20"/>
                <w:szCs w:val="20"/>
                <w:lang w:eastAsia="et-EE"/>
              </w:rPr>
              <w:t>Hingamiselundid</w:t>
            </w:r>
          </w:p>
        </w:tc>
        <w:tc>
          <w:tcPr>
            <w:tcW w:w="1828" w:type="pct"/>
            <w:tcBorders>
              <w:top w:val="nil"/>
              <w:left w:val="nil"/>
              <w:bottom w:val="single" w:sz="4" w:space="0" w:color="auto"/>
              <w:right w:val="single" w:sz="4" w:space="0" w:color="auto"/>
            </w:tcBorders>
            <w:shd w:val="clear" w:color="auto" w:fill="auto"/>
            <w:hideMark/>
          </w:tcPr>
          <w:p w14:paraId="36A070D2" w14:textId="77777777" w:rsidR="006D2EEA" w:rsidRDefault="006D2EEA" w:rsidP="0052421B">
            <w:pPr>
              <w:suppressAutoHyphens w:val="0"/>
              <w:jc w:val="both"/>
              <w:rPr>
                <w:sz w:val="20"/>
                <w:szCs w:val="20"/>
                <w:lang w:eastAsia="et-EE"/>
              </w:rPr>
            </w:pPr>
            <w:r w:rsidRPr="004921EB">
              <w:rPr>
                <w:sz w:val="20"/>
                <w:szCs w:val="20"/>
                <w:lang w:eastAsia="et-EE"/>
              </w:rPr>
              <w:t>25,32%</w:t>
            </w:r>
            <w:r>
              <w:rPr>
                <w:sz w:val="20"/>
                <w:szCs w:val="20"/>
                <w:lang w:eastAsia="et-EE"/>
              </w:rPr>
              <w:t xml:space="preserve"> </w:t>
            </w:r>
          </w:p>
          <w:p w14:paraId="44150A25" w14:textId="77777777" w:rsidR="006D2EEA" w:rsidRPr="004921EB" w:rsidRDefault="006D2EEA" w:rsidP="0052421B">
            <w:pPr>
              <w:suppressAutoHyphens w:val="0"/>
              <w:jc w:val="both"/>
              <w:rPr>
                <w:sz w:val="20"/>
                <w:szCs w:val="20"/>
                <w:lang w:eastAsia="et-EE"/>
              </w:rPr>
            </w:pPr>
            <w:r>
              <w:rPr>
                <w:sz w:val="20"/>
                <w:szCs w:val="20"/>
                <w:lang w:eastAsia="et-EE"/>
              </w:rPr>
              <w:t>(nendest</w:t>
            </w:r>
            <w:r>
              <w:t xml:space="preserve"> </w:t>
            </w:r>
            <w:r w:rsidRPr="00C02AD2">
              <w:rPr>
                <w:sz w:val="20"/>
                <w:szCs w:val="20"/>
                <w:lang w:eastAsia="et-EE"/>
              </w:rPr>
              <w:t>97,44%</w:t>
            </w:r>
            <w:r>
              <w:rPr>
                <w:sz w:val="20"/>
                <w:szCs w:val="20"/>
                <w:lang w:eastAsia="et-EE"/>
              </w:rPr>
              <w:t xml:space="preserve"> osaliselt) </w:t>
            </w:r>
          </w:p>
        </w:tc>
        <w:tc>
          <w:tcPr>
            <w:tcW w:w="770" w:type="pct"/>
            <w:tcBorders>
              <w:top w:val="nil"/>
              <w:left w:val="nil"/>
              <w:bottom w:val="single" w:sz="4" w:space="0" w:color="auto"/>
              <w:right w:val="single" w:sz="4" w:space="0" w:color="auto"/>
            </w:tcBorders>
            <w:shd w:val="clear" w:color="auto" w:fill="auto"/>
            <w:hideMark/>
          </w:tcPr>
          <w:p w14:paraId="76330FD2"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49,73%</w:t>
            </w:r>
          </w:p>
          <w:p w14:paraId="1FF2D816"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FE39D5">
              <w:rPr>
                <w:color w:val="000000"/>
                <w:sz w:val="20"/>
                <w:szCs w:val="20"/>
                <w:lang w:eastAsia="et-EE"/>
              </w:rPr>
              <w:t>50,00%</w:t>
            </w:r>
            <w:r>
              <w:rPr>
                <w:color w:val="000000"/>
                <w:sz w:val="20"/>
                <w:szCs w:val="20"/>
                <w:lang w:eastAsia="et-EE"/>
              </w:rPr>
              <w:t>)</w:t>
            </w:r>
          </w:p>
        </w:tc>
        <w:tc>
          <w:tcPr>
            <w:tcW w:w="962" w:type="pct"/>
            <w:tcBorders>
              <w:top w:val="nil"/>
              <w:left w:val="nil"/>
              <w:bottom w:val="single" w:sz="4" w:space="0" w:color="auto"/>
              <w:right w:val="single" w:sz="4" w:space="0" w:color="auto"/>
            </w:tcBorders>
            <w:shd w:val="clear" w:color="auto" w:fill="auto"/>
            <w:hideMark/>
          </w:tcPr>
          <w:p w14:paraId="425893F1"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83,24%</w:t>
            </w:r>
          </w:p>
          <w:p w14:paraId="5B30571F"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0E5694">
              <w:rPr>
                <w:color w:val="000000"/>
                <w:sz w:val="20"/>
                <w:szCs w:val="20"/>
                <w:lang w:eastAsia="et-EE"/>
              </w:rPr>
              <w:t>97,92%</w:t>
            </w:r>
            <w:r>
              <w:rPr>
                <w:color w:val="000000"/>
                <w:sz w:val="20"/>
                <w:szCs w:val="20"/>
                <w:lang w:eastAsia="et-EE"/>
              </w:rPr>
              <w:t>)</w:t>
            </w:r>
          </w:p>
        </w:tc>
      </w:tr>
      <w:tr w:rsidR="006D2EEA" w:rsidRPr="004921EB" w14:paraId="73CE3142"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3C6C5DFF" w14:textId="77777777" w:rsidR="006D2EEA" w:rsidRPr="004921EB" w:rsidRDefault="006D2EEA" w:rsidP="0052421B">
            <w:pPr>
              <w:suppressAutoHyphens w:val="0"/>
              <w:jc w:val="both"/>
              <w:rPr>
                <w:sz w:val="20"/>
                <w:szCs w:val="20"/>
                <w:lang w:eastAsia="et-EE"/>
              </w:rPr>
            </w:pPr>
            <w:r w:rsidRPr="004921EB">
              <w:rPr>
                <w:sz w:val="20"/>
                <w:szCs w:val="20"/>
                <w:lang w:eastAsia="et-EE"/>
              </w:rPr>
              <w:lastRenderedPageBreak/>
              <w:t>Süda ja veresoonkond</w:t>
            </w:r>
          </w:p>
        </w:tc>
        <w:tc>
          <w:tcPr>
            <w:tcW w:w="1828" w:type="pct"/>
            <w:tcBorders>
              <w:top w:val="nil"/>
              <w:left w:val="nil"/>
              <w:bottom w:val="single" w:sz="4" w:space="0" w:color="auto"/>
              <w:right w:val="single" w:sz="4" w:space="0" w:color="auto"/>
            </w:tcBorders>
            <w:shd w:val="clear" w:color="auto" w:fill="auto"/>
            <w:hideMark/>
          </w:tcPr>
          <w:p w14:paraId="245ECFE3" w14:textId="77777777" w:rsidR="006D2EEA" w:rsidRDefault="006D2EEA" w:rsidP="0052421B">
            <w:pPr>
              <w:suppressAutoHyphens w:val="0"/>
              <w:jc w:val="both"/>
              <w:rPr>
                <w:sz w:val="20"/>
                <w:szCs w:val="20"/>
                <w:lang w:eastAsia="et-EE"/>
              </w:rPr>
            </w:pPr>
            <w:r w:rsidRPr="004921EB">
              <w:rPr>
                <w:sz w:val="20"/>
                <w:szCs w:val="20"/>
                <w:lang w:eastAsia="et-EE"/>
              </w:rPr>
              <w:t>23,38%</w:t>
            </w:r>
            <w:r>
              <w:rPr>
                <w:sz w:val="20"/>
                <w:szCs w:val="20"/>
                <w:lang w:eastAsia="et-EE"/>
              </w:rPr>
              <w:t xml:space="preserve"> </w:t>
            </w:r>
          </w:p>
          <w:p w14:paraId="6459FF8B" w14:textId="77777777" w:rsidR="006D2EEA" w:rsidRPr="004921EB" w:rsidRDefault="006D2EEA" w:rsidP="0052421B">
            <w:pPr>
              <w:suppressAutoHyphens w:val="0"/>
              <w:jc w:val="both"/>
              <w:rPr>
                <w:sz w:val="20"/>
                <w:szCs w:val="20"/>
                <w:lang w:eastAsia="et-EE"/>
              </w:rPr>
            </w:pPr>
            <w:r>
              <w:rPr>
                <w:sz w:val="20"/>
                <w:szCs w:val="20"/>
                <w:lang w:eastAsia="et-EE"/>
              </w:rPr>
              <w:t>(</w:t>
            </w:r>
            <w:r w:rsidRPr="00C5115C">
              <w:rPr>
                <w:sz w:val="20"/>
                <w:szCs w:val="20"/>
                <w:lang w:eastAsia="et-EE"/>
              </w:rPr>
              <w:t>72,22%</w:t>
            </w:r>
            <w:r>
              <w:rPr>
                <w:sz w:val="20"/>
                <w:szCs w:val="20"/>
                <w:lang w:eastAsia="et-EE"/>
              </w:rPr>
              <w:t>)</w:t>
            </w:r>
          </w:p>
        </w:tc>
        <w:tc>
          <w:tcPr>
            <w:tcW w:w="770" w:type="pct"/>
            <w:tcBorders>
              <w:top w:val="nil"/>
              <w:left w:val="nil"/>
              <w:bottom w:val="single" w:sz="4" w:space="0" w:color="auto"/>
              <w:right w:val="single" w:sz="4" w:space="0" w:color="auto"/>
            </w:tcBorders>
            <w:shd w:val="clear" w:color="auto" w:fill="auto"/>
            <w:hideMark/>
          </w:tcPr>
          <w:p w14:paraId="6BAD6DA8"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50,81%</w:t>
            </w:r>
          </w:p>
          <w:p w14:paraId="7754B107"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DC2B6D">
              <w:rPr>
                <w:color w:val="000000"/>
                <w:sz w:val="20"/>
                <w:szCs w:val="20"/>
                <w:lang w:eastAsia="et-EE"/>
              </w:rPr>
              <w:t>58,51%</w:t>
            </w:r>
            <w:r>
              <w:rPr>
                <w:color w:val="000000"/>
                <w:sz w:val="20"/>
                <w:szCs w:val="20"/>
                <w:lang w:eastAsia="et-EE"/>
              </w:rPr>
              <w:t>)</w:t>
            </w:r>
          </w:p>
        </w:tc>
        <w:tc>
          <w:tcPr>
            <w:tcW w:w="962" w:type="pct"/>
            <w:tcBorders>
              <w:top w:val="nil"/>
              <w:left w:val="nil"/>
              <w:bottom w:val="single" w:sz="4" w:space="0" w:color="auto"/>
              <w:right w:val="single" w:sz="4" w:space="0" w:color="auto"/>
            </w:tcBorders>
            <w:shd w:val="clear" w:color="auto" w:fill="auto"/>
            <w:hideMark/>
          </w:tcPr>
          <w:p w14:paraId="07184212"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82,66%</w:t>
            </w:r>
          </w:p>
          <w:p w14:paraId="48AB6F00"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946D3F">
              <w:rPr>
                <w:color w:val="000000"/>
                <w:sz w:val="20"/>
                <w:szCs w:val="20"/>
                <w:lang w:eastAsia="et-EE"/>
              </w:rPr>
              <w:t>56,99%</w:t>
            </w:r>
            <w:r>
              <w:rPr>
                <w:color w:val="000000"/>
                <w:sz w:val="20"/>
                <w:szCs w:val="20"/>
                <w:lang w:eastAsia="et-EE"/>
              </w:rPr>
              <w:t>)</w:t>
            </w:r>
          </w:p>
        </w:tc>
      </w:tr>
      <w:tr w:rsidR="006D2EEA" w:rsidRPr="004921EB" w14:paraId="402917CE"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48449E26" w14:textId="77777777" w:rsidR="006D2EEA" w:rsidRPr="004921EB" w:rsidRDefault="006D2EEA" w:rsidP="0052421B">
            <w:pPr>
              <w:suppressAutoHyphens w:val="0"/>
              <w:jc w:val="both"/>
              <w:rPr>
                <w:sz w:val="20"/>
                <w:szCs w:val="20"/>
                <w:lang w:eastAsia="et-EE"/>
              </w:rPr>
            </w:pPr>
            <w:r w:rsidRPr="004921EB">
              <w:rPr>
                <w:sz w:val="20"/>
                <w:szCs w:val="20"/>
                <w:lang w:eastAsia="et-EE"/>
              </w:rPr>
              <w:t>Reiearteri pulsid</w:t>
            </w:r>
          </w:p>
        </w:tc>
        <w:tc>
          <w:tcPr>
            <w:tcW w:w="1828" w:type="pct"/>
            <w:tcBorders>
              <w:top w:val="nil"/>
              <w:left w:val="nil"/>
              <w:bottom w:val="single" w:sz="4" w:space="0" w:color="auto"/>
              <w:right w:val="single" w:sz="4" w:space="0" w:color="auto"/>
            </w:tcBorders>
            <w:shd w:val="clear" w:color="auto" w:fill="auto"/>
            <w:hideMark/>
          </w:tcPr>
          <w:p w14:paraId="0B73E44F"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11,69%</w:t>
            </w:r>
            <w:r>
              <w:rPr>
                <w:color w:val="000000"/>
                <w:sz w:val="20"/>
                <w:szCs w:val="20"/>
                <w:lang w:eastAsia="et-EE"/>
              </w:rPr>
              <w:t xml:space="preserve"> </w:t>
            </w:r>
          </w:p>
        </w:tc>
        <w:tc>
          <w:tcPr>
            <w:tcW w:w="770" w:type="pct"/>
            <w:tcBorders>
              <w:top w:val="nil"/>
              <w:left w:val="nil"/>
              <w:bottom w:val="single" w:sz="4" w:space="0" w:color="auto"/>
              <w:right w:val="single" w:sz="4" w:space="0" w:color="auto"/>
            </w:tcBorders>
            <w:shd w:val="clear" w:color="auto" w:fill="auto"/>
            <w:hideMark/>
          </w:tcPr>
          <w:p w14:paraId="780A6FA1"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38,38%</w:t>
            </w:r>
          </w:p>
        </w:tc>
        <w:tc>
          <w:tcPr>
            <w:tcW w:w="962" w:type="pct"/>
            <w:tcBorders>
              <w:top w:val="nil"/>
              <w:left w:val="nil"/>
              <w:bottom w:val="single" w:sz="4" w:space="0" w:color="auto"/>
              <w:right w:val="single" w:sz="4" w:space="0" w:color="auto"/>
            </w:tcBorders>
            <w:shd w:val="clear" w:color="auto" w:fill="auto"/>
            <w:hideMark/>
          </w:tcPr>
          <w:p w14:paraId="436977E3"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59,54%</w:t>
            </w:r>
          </w:p>
        </w:tc>
      </w:tr>
      <w:tr w:rsidR="006D2EEA" w:rsidRPr="004921EB" w14:paraId="4F65DAB9"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03831999" w14:textId="77777777" w:rsidR="006D2EEA" w:rsidRPr="004921EB" w:rsidRDefault="006D2EEA" w:rsidP="0052421B">
            <w:pPr>
              <w:suppressAutoHyphens w:val="0"/>
              <w:jc w:val="both"/>
              <w:rPr>
                <w:sz w:val="20"/>
                <w:szCs w:val="20"/>
                <w:lang w:eastAsia="et-EE"/>
              </w:rPr>
            </w:pPr>
            <w:r w:rsidRPr="004921EB">
              <w:rPr>
                <w:sz w:val="20"/>
                <w:szCs w:val="20"/>
                <w:lang w:eastAsia="et-EE"/>
              </w:rPr>
              <w:t>Kõhu palpatsioon</w:t>
            </w:r>
          </w:p>
        </w:tc>
        <w:tc>
          <w:tcPr>
            <w:tcW w:w="1828" w:type="pct"/>
            <w:tcBorders>
              <w:top w:val="nil"/>
              <w:left w:val="nil"/>
              <w:bottom w:val="single" w:sz="4" w:space="0" w:color="auto"/>
              <w:right w:val="single" w:sz="4" w:space="0" w:color="auto"/>
            </w:tcBorders>
            <w:shd w:val="clear" w:color="auto" w:fill="auto"/>
            <w:hideMark/>
          </w:tcPr>
          <w:p w14:paraId="5779BB4D" w14:textId="77777777" w:rsidR="006D2EEA" w:rsidRDefault="006D2EEA" w:rsidP="0052421B">
            <w:pPr>
              <w:suppressAutoHyphens w:val="0"/>
              <w:jc w:val="both"/>
              <w:rPr>
                <w:sz w:val="20"/>
                <w:szCs w:val="20"/>
                <w:lang w:eastAsia="et-EE"/>
              </w:rPr>
            </w:pPr>
            <w:r w:rsidRPr="004921EB">
              <w:rPr>
                <w:sz w:val="20"/>
                <w:szCs w:val="20"/>
                <w:lang w:eastAsia="et-EE"/>
              </w:rPr>
              <w:t>17,53%</w:t>
            </w:r>
            <w:r>
              <w:rPr>
                <w:sz w:val="20"/>
                <w:szCs w:val="20"/>
                <w:lang w:eastAsia="et-EE"/>
              </w:rPr>
              <w:t xml:space="preserve"> </w:t>
            </w:r>
          </w:p>
          <w:p w14:paraId="74136611" w14:textId="77777777" w:rsidR="006D2EEA" w:rsidRPr="004921EB" w:rsidRDefault="006D2EEA" w:rsidP="0052421B">
            <w:pPr>
              <w:suppressAutoHyphens w:val="0"/>
              <w:jc w:val="both"/>
              <w:rPr>
                <w:sz w:val="20"/>
                <w:szCs w:val="20"/>
                <w:lang w:eastAsia="et-EE"/>
              </w:rPr>
            </w:pPr>
            <w:r w:rsidRPr="00C261BC">
              <w:rPr>
                <w:sz w:val="20"/>
                <w:szCs w:val="20"/>
                <w:lang w:eastAsia="et-EE"/>
              </w:rPr>
              <w:t>(81,48%)</w:t>
            </w:r>
            <w:r>
              <w:rPr>
                <w:sz w:val="20"/>
                <w:szCs w:val="20"/>
                <w:lang w:eastAsia="et-EE"/>
              </w:rPr>
              <w:t xml:space="preserve"> </w:t>
            </w:r>
          </w:p>
        </w:tc>
        <w:tc>
          <w:tcPr>
            <w:tcW w:w="770" w:type="pct"/>
            <w:tcBorders>
              <w:top w:val="nil"/>
              <w:left w:val="nil"/>
              <w:bottom w:val="single" w:sz="4" w:space="0" w:color="auto"/>
              <w:right w:val="single" w:sz="4" w:space="0" w:color="auto"/>
            </w:tcBorders>
            <w:shd w:val="clear" w:color="auto" w:fill="auto"/>
            <w:hideMark/>
          </w:tcPr>
          <w:p w14:paraId="273F8600" w14:textId="77777777" w:rsidR="006D2EEA" w:rsidRDefault="006D2EEA" w:rsidP="0052421B">
            <w:pPr>
              <w:suppressAutoHyphens w:val="0"/>
              <w:jc w:val="both"/>
              <w:rPr>
                <w:sz w:val="20"/>
                <w:szCs w:val="20"/>
                <w:lang w:eastAsia="et-EE"/>
              </w:rPr>
            </w:pPr>
            <w:r w:rsidRPr="004921EB">
              <w:rPr>
                <w:sz w:val="20"/>
                <w:szCs w:val="20"/>
                <w:lang w:eastAsia="et-EE"/>
              </w:rPr>
              <w:t>45,41%</w:t>
            </w:r>
          </w:p>
          <w:p w14:paraId="4B047029" w14:textId="77777777" w:rsidR="006D2EEA" w:rsidRPr="004921EB" w:rsidRDefault="006D2EEA" w:rsidP="0052421B">
            <w:pPr>
              <w:suppressAutoHyphens w:val="0"/>
              <w:jc w:val="both"/>
              <w:rPr>
                <w:sz w:val="20"/>
                <w:szCs w:val="20"/>
                <w:lang w:eastAsia="et-EE"/>
              </w:rPr>
            </w:pPr>
            <w:r>
              <w:rPr>
                <w:sz w:val="20"/>
                <w:szCs w:val="20"/>
                <w:lang w:eastAsia="et-EE"/>
              </w:rPr>
              <w:t>(</w:t>
            </w:r>
            <w:r w:rsidRPr="00A67B60">
              <w:rPr>
                <w:sz w:val="20"/>
                <w:szCs w:val="20"/>
                <w:lang w:eastAsia="et-EE"/>
              </w:rPr>
              <w:t>45,24%</w:t>
            </w:r>
            <w:r>
              <w:rPr>
                <w:sz w:val="20"/>
                <w:szCs w:val="20"/>
                <w:lang w:eastAsia="et-EE"/>
              </w:rPr>
              <w:t>)</w:t>
            </w:r>
          </w:p>
        </w:tc>
        <w:tc>
          <w:tcPr>
            <w:tcW w:w="962" w:type="pct"/>
            <w:tcBorders>
              <w:top w:val="nil"/>
              <w:left w:val="nil"/>
              <w:bottom w:val="single" w:sz="4" w:space="0" w:color="auto"/>
              <w:right w:val="single" w:sz="4" w:space="0" w:color="auto"/>
            </w:tcBorders>
            <w:shd w:val="clear" w:color="auto" w:fill="auto"/>
            <w:hideMark/>
          </w:tcPr>
          <w:p w14:paraId="044FBDA6"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82,08%</w:t>
            </w:r>
          </w:p>
          <w:p w14:paraId="022B3A3D"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BF1405">
              <w:rPr>
                <w:color w:val="000000"/>
                <w:sz w:val="20"/>
                <w:szCs w:val="20"/>
                <w:lang w:eastAsia="et-EE"/>
              </w:rPr>
              <w:t>38,73%</w:t>
            </w:r>
            <w:r>
              <w:rPr>
                <w:color w:val="000000"/>
                <w:sz w:val="20"/>
                <w:szCs w:val="20"/>
                <w:lang w:eastAsia="et-EE"/>
              </w:rPr>
              <w:t>)</w:t>
            </w:r>
          </w:p>
        </w:tc>
      </w:tr>
      <w:tr w:rsidR="006D2EEA" w:rsidRPr="004921EB" w14:paraId="131920C7"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1184DDA1" w14:textId="77777777" w:rsidR="006D2EEA" w:rsidRPr="004921EB" w:rsidRDefault="006D2EEA" w:rsidP="0052421B">
            <w:pPr>
              <w:suppressAutoHyphens w:val="0"/>
              <w:jc w:val="both"/>
              <w:rPr>
                <w:sz w:val="20"/>
                <w:szCs w:val="20"/>
                <w:lang w:eastAsia="et-EE"/>
              </w:rPr>
            </w:pPr>
            <w:r w:rsidRPr="004921EB">
              <w:rPr>
                <w:sz w:val="20"/>
                <w:szCs w:val="20"/>
                <w:lang w:eastAsia="et-EE"/>
              </w:rPr>
              <w:t>Genitaalid</w:t>
            </w:r>
          </w:p>
        </w:tc>
        <w:tc>
          <w:tcPr>
            <w:tcW w:w="1828" w:type="pct"/>
            <w:tcBorders>
              <w:top w:val="nil"/>
              <w:left w:val="nil"/>
              <w:bottom w:val="single" w:sz="4" w:space="0" w:color="auto"/>
              <w:right w:val="single" w:sz="4" w:space="0" w:color="auto"/>
            </w:tcBorders>
            <w:shd w:val="clear" w:color="auto" w:fill="auto"/>
            <w:hideMark/>
          </w:tcPr>
          <w:p w14:paraId="31371B9E"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2A2B43BB"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58D233C6"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69,94%</w:t>
            </w:r>
          </w:p>
        </w:tc>
      </w:tr>
      <w:tr w:rsidR="006D2EEA" w:rsidRPr="004921EB" w14:paraId="267B3B8E"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460B30B5" w14:textId="77777777" w:rsidR="006D2EEA" w:rsidRPr="004921EB" w:rsidRDefault="006D2EEA" w:rsidP="0052421B">
            <w:pPr>
              <w:suppressAutoHyphens w:val="0"/>
              <w:jc w:val="both"/>
              <w:rPr>
                <w:sz w:val="20"/>
                <w:szCs w:val="20"/>
                <w:lang w:eastAsia="et-EE"/>
              </w:rPr>
            </w:pPr>
            <w:r w:rsidRPr="004921EB">
              <w:rPr>
                <w:sz w:val="20"/>
                <w:szCs w:val="20"/>
                <w:lang w:eastAsia="et-EE"/>
              </w:rPr>
              <w:t>Lihastoonus</w:t>
            </w:r>
          </w:p>
        </w:tc>
        <w:tc>
          <w:tcPr>
            <w:tcW w:w="1828" w:type="pct"/>
            <w:tcBorders>
              <w:top w:val="nil"/>
              <w:left w:val="nil"/>
              <w:bottom w:val="single" w:sz="4" w:space="0" w:color="auto"/>
              <w:right w:val="single" w:sz="4" w:space="0" w:color="auto"/>
            </w:tcBorders>
            <w:shd w:val="clear" w:color="auto" w:fill="auto"/>
            <w:hideMark/>
          </w:tcPr>
          <w:p w14:paraId="3658755C"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7A9B0995"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28CB9E0E"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78,32%</w:t>
            </w:r>
          </w:p>
        </w:tc>
      </w:tr>
      <w:tr w:rsidR="006D2EEA" w:rsidRPr="004921EB" w14:paraId="3D7A0AD8"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60A88077" w14:textId="77777777" w:rsidR="006D2EEA" w:rsidRPr="004921EB" w:rsidRDefault="006D2EEA" w:rsidP="0052421B">
            <w:pPr>
              <w:suppressAutoHyphens w:val="0"/>
              <w:jc w:val="both"/>
              <w:rPr>
                <w:sz w:val="20"/>
                <w:szCs w:val="20"/>
                <w:lang w:eastAsia="et-EE"/>
              </w:rPr>
            </w:pPr>
            <w:r w:rsidRPr="004921EB">
              <w:rPr>
                <w:sz w:val="20"/>
                <w:szCs w:val="20"/>
                <w:lang w:eastAsia="et-EE"/>
              </w:rPr>
              <w:t>Lõgemed</w:t>
            </w:r>
          </w:p>
        </w:tc>
        <w:tc>
          <w:tcPr>
            <w:tcW w:w="1828" w:type="pct"/>
            <w:tcBorders>
              <w:top w:val="nil"/>
              <w:left w:val="nil"/>
              <w:bottom w:val="single" w:sz="4" w:space="0" w:color="auto"/>
              <w:right w:val="single" w:sz="4" w:space="0" w:color="auto"/>
            </w:tcBorders>
            <w:shd w:val="clear" w:color="auto" w:fill="auto"/>
            <w:hideMark/>
          </w:tcPr>
          <w:p w14:paraId="3B5532D1"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4E8B50BE"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51A57A8A" w14:textId="77777777" w:rsidR="006D2EEA" w:rsidRDefault="006D2EEA" w:rsidP="0052421B">
            <w:pPr>
              <w:suppressAutoHyphens w:val="0"/>
              <w:jc w:val="both"/>
              <w:rPr>
                <w:color w:val="000000"/>
                <w:sz w:val="20"/>
                <w:szCs w:val="20"/>
                <w:lang w:eastAsia="et-EE"/>
              </w:rPr>
            </w:pPr>
            <w:r w:rsidRPr="004921EB">
              <w:rPr>
                <w:color w:val="000000"/>
                <w:sz w:val="20"/>
                <w:szCs w:val="20"/>
                <w:lang w:eastAsia="et-EE"/>
              </w:rPr>
              <w:t>77,75%</w:t>
            </w:r>
          </w:p>
          <w:p w14:paraId="545AE117" w14:textId="77777777" w:rsidR="006D2EEA" w:rsidRPr="004921EB" w:rsidRDefault="006D2EEA" w:rsidP="0052421B">
            <w:pPr>
              <w:suppressAutoHyphens w:val="0"/>
              <w:jc w:val="both"/>
              <w:rPr>
                <w:color w:val="000000"/>
                <w:sz w:val="20"/>
                <w:szCs w:val="20"/>
                <w:lang w:eastAsia="et-EE"/>
              </w:rPr>
            </w:pPr>
            <w:r>
              <w:rPr>
                <w:color w:val="000000"/>
                <w:sz w:val="20"/>
                <w:szCs w:val="20"/>
                <w:lang w:eastAsia="et-EE"/>
              </w:rPr>
              <w:t>(</w:t>
            </w:r>
            <w:r w:rsidRPr="0093187F">
              <w:rPr>
                <w:color w:val="000000"/>
                <w:sz w:val="20"/>
                <w:szCs w:val="20"/>
                <w:lang w:eastAsia="et-EE"/>
              </w:rPr>
              <w:t>26,02%</w:t>
            </w:r>
            <w:r>
              <w:rPr>
                <w:color w:val="000000"/>
                <w:sz w:val="20"/>
                <w:szCs w:val="20"/>
                <w:lang w:eastAsia="et-EE"/>
              </w:rPr>
              <w:t>)</w:t>
            </w:r>
          </w:p>
        </w:tc>
      </w:tr>
      <w:tr w:rsidR="006D2EEA" w:rsidRPr="004921EB" w14:paraId="10DCF03D"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0DFED1FE" w14:textId="77777777" w:rsidR="006D2EEA" w:rsidRPr="004921EB" w:rsidRDefault="006D2EEA" w:rsidP="0052421B">
            <w:pPr>
              <w:suppressAutoHyphens w:val="0"/>
              <w:jc w:val="both"/>
              <w:rPr>
                <w:sz w:val="20"/>
                <w:szCs w:val="20"/>
                <w:lang w:eastAsia="et-EE"/>
              </w:rPr>
            </w:pPr>
            <w:r w:rsidRPr="004921EB">
              <w:rPr>
                <w:sz w:val="20"/>
                <w:szCs w:val="20"/>
                <w:lang w:eastAsia="et-EE"/>
              </w:rPr>
              <w:t>Silmakontakt, pilgu fikseerimine</w:t>
            </w:r>
          </w:p>
        </w:tc>
        <w:tc>
          <w:tcPr>
            <w:tcW w:w="1828" w:type="pct"/>
            <w:tcBorders>
              <w:top w:val="nil"/>
              <w:left w:val="nil"/>
              <w:bottom w:val="single" w:sz="4" w:space="0" w:color="auto"/>
              <w:right w:val="single" w:sz="4" w:space="0" w:color="auto"/>
            </w:tcBorders>
            <w:shd w:val="clear" w:color="auto" w:fill="auto"/>
            <w:hideMark/>
          </w:tcPr>
          <w:p w14:paraId="03CAC8BB"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15835E0A"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6BBB70A2"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88,44%</w:t>
            </w:r>
          </w:p>
        </w:tc>
      </w:tr>
      <w:tr w:rsidR="006D2EEA" w:rsidRPr="004921EB" w14:paraId="7C852C7A"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06F91188" w14:textId="77777777" w:rsidR="006D2EEA" w:rsidRPr="004921EB" w:rsidRDefault="006D2EEA" w:rsidP="0052421B">
            <w:pPr>
              <w:suppressAutoHyphens w:val="0"/>
              <w:jc w:val="both"/>
              <w:rPr>
                <w:sz w:val="20"/>
                <w:szCs w:val="20"/>
                <w:lang w:eastAsia="et-EE"/>
              </w:rPr>
            </w:pPr>
            <w:r w:rsidRPr="004921EB">
              <w:rPr>
                <w:sz w:val="20"/>
                <w:szCs w:val="20"/>
                <w:lang w:eastAsia="et-EE"/>
              </w:rPr>
              <w:t>Kuulmine, reageerimine helile</w:t>
            </w:r>
          </w:p>
        </w:tc>
        <w:tc>
          <w:tcPr>
            <w:tcW w:w="1828" w:type="pct"/>
            <w:tcBorders>
              <w:top w:val="nil"/>
              <w:left w:val="nil"/>
              <w:bottom w:val="single" w:sz="4" w:space="0" w:color="auto"/>
              <w:right w:val="single" w:sz="4" w:space="0" w:color="auto"/>
            </w:tcBorders>
            <w:shd w:val="clear" w:color="auto" w:fill="auto"/>
            <w:hideMark/>
          </w:tcPr>
          <w:p w14:paraId="1C2238D1"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67EA7C6B" w14:textId="77777777" w:rsidR="006D2EEA" w:rsidRPr="004921EB" w:rsidRDefault="006D2EEA" w:rsidP="0052421B">
            <w:pPr>
              <w:suppressAutoHyphens w:val="0"/>
              <w:jc w:val="both"/>
              <w:rPr>
                <w:sz w:val="20"/>
                <w:szCs w:val="20"/>
                <w:lang w:eastAsia="et-EE"/>
              </w:rPr>
            </w:pPr>
            <w:r w:rsidRPr="004921EB">
              <w:rPr>
                <w:sz w:val="20"/>
                <w:szCs w:val="20"/>
                <w:lang w:eastAsia="et-EE"/>
              </w:rPr>
              <w:t>3,78%</w:t>
            </w:r>
          </w:p>
        </w:tc>
        <w:tc>
          <w:tcPr>
            <w:tcW w:w="962" w:type="pct"/>
            <w:tcBorders>
              <w:top w:val="nil"/>
              <w:left w:val="nil"/>
              <w:bottom w:val="single" w:sz="4" w:space="0" w:color="auto"/>
              <w:right w:val="single" w:sz="4" w:space="0" w:color="auto"/>
            </w:tcBorders>
            <w:shd w:val="clear" w:color="auto" w:fill="auto"/>
            <w:hideMark/>
          </w:tcPr>
          <w:p w14:paraId="29B4148D"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84,10%</w:t>
            </w:r>
          </w:p>
        </w:tc>
      </w:tr>
      <w:tr w:rsidR="006D2EEA" w:rsidRPr="004921EB" w14:paraId="4F6EFD6D"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1C083A8F" w14:textId="77777777" w:rsidR="006D2EEA" w:rsidRPr="004921EB" w:rsidRDefault="006D2EEA" w:rsidP="0052421B">
            <w:pPr>
              <w:suppressAutoHyphens w:val="0"/>
              <w:jc w:val="both"/>
              <w:rPr>
                <w:sz w:val="20"/>
                <w:szCs w:val="20"/>
                <w:lang w:eastAsia="et-EE"/>
              </w:rPr>
            </w:pPr>
            <w:r w:rsidRPr="004921EB">
              <w:rPr>
                <w:sz w:val="20"/>
                <w:szCs w:val="20"/>
                <w:lang w:eastAsia="et-EE"/>
              </w:rPr>
              <w:t>Peahoid</w:t>
            </w:r>
          </w:p>
        </w:tc>
        <w:tc>
          <w:tcPr>
            <w:tcW w:w="1828" w:type="pct"/>
            <w:tcBorders>
              <w:top w:val="nil"/>
              <w:left w:val="nil"/>
              <w:bottom w:val="single" w:sz="4" w:space="0" w:color="auto"/>
              <w:right w:val="single" w:sz="4" w:space="0" w:color="auto"/>
            </w:tcBorders>
            <w:shd w:val="clear" w:color="auto" w:fill="auto"/>
            <w:hideMark/>
          </w:tcPr>
          <w:p w14:paraId="02BB4BB5"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6654045E"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40386B09"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83,82%</w:t>
            </w:r>
          </w:p>
        </w:tc>
      </w:tr>
      <w:tr w:rsidR="006D2EEA" w:rsidRPr="004921EB" w14:paraId="438A90A4"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6FFD3189" w14:textId="77777777" w:rsidR="006D2EEA" w:rsidRPr="004921EB" w:rsidRDefault="006D2EEA" w:rsidP="0052421B">
            <w:pPr>
              <w:suppressAutoHyphens w:val="0"/>
              <w:jc w:val="both"/>
              <w:rPr>
                <w:sz w:val="20"/>
                <w:szCs w:val="20"/>
                <w:lang w:eastAsia="et-EE"/>
              </w:rPr>
            </w:pPr>
            <w:r w:rsidRPr="004921EB">
              <w:rPr>
                <w:sz w:val="20"/>
                <w:szCs w:val="20"/>
                <w:lang w:eastAsia="et-EE"/>
              </w:rPr>
              <w:t>BCG süstekoht</w:t>
            </w:r>
          </w:p>
        </w:tc>
        <w:tc>
          <w:tcPr>
            <w:tcW w:w="1828" w:type="pct"/>
            <w:tcBorders>
              <w:top w:val="nil"/>
              <w:left w:val="nil"/>
              <w:bottom w:val="single" w:sz="4" w:space="0" w:color="auto"/>
              <w:right w:val="single" w:sz="4" w:space="0" w:color="auto"/>
            </w:tcBorders>
            <w:shd w:val="clear" w:color="auto" w:fill="auto"/>
            <w:hideMark/>
          </w:tcPr>
          <w:p w14:paraId="5F624709"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770" w:type="pct"/>
            <w:tcBorders>
              <w:top w:val="nil"/>
              <w:left w:val="nil"/>
              <w:bottom w:val="single" w:sz="4" w:space="0" w:color="auto"/>
              <w:right w:val="single" w:sz="4" w:space="0" w:color="auto"/>
            </w:tcBorders>
            <w:shd w:val="clear" w:color="auto" w:fill="auto"/>
            <w:hideMark/>
          </w:tcPr>
          <w:p w14:paraId="584BFE42" w14:textId="77777777" w:rsidR="006D2EEA" w:rsidRPr="004921EB" w:rsidRDefault="006D2EEA" w:rsidP="0052421B">
            <w:pPr>
              <w:suppressAutoHyphens w:val="0"/>
              <w:jc w:val="both"/>
              <w:rPr>
                <w:sz w:val="20"/>
                <w:szCs w:val="20"/>
                <w:lang w:eastAsia="et-EE"/>
              </w:rPr>
            </w:pPr>
            <w:r w:rsidRPr="004921EB">
              <w:rPr>
                <w:sz w:val="20"/>
                <w:szCs w:val="20"/>
                <w:lang w:eastAsia="et-EE"/>
              </w:rPr>
              <w:t>x</w:t>
            </w:r>
          </w:p>
        </w:tc>
        <w:tc>
          <w:tcPr>
            <w:tcW w:w="962" w:type="pct"/>
            <w:tcBorders>
              <w:top w:val="nil"/>
              <w:left w:val="nil"/>
              <w:bottom w:val="single" w:sz="4" w:space="0" w:color="auto"/>
              <w:right w:val="single" w:sz="4" w:space="0" w:color="auto"/>
            </w:tcBorders>
            <w:shd w:val="clear" w:color="auto" w:fill="auto"/>
            <w:hideMark/>
          </w:tcPr>
          <w:p w14:paraId="76660995"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6,94%</w:t>
            </w:r>
          </w:p>
        </w:tc>
      </w:tr>
      <w:tr w:rsidR="006D2EEA" w:rsidRPr="004921EB" w14:paraId="3256DAEB" w14:textId="77777777" w:rsidTr="00C53855">
        <w:trPr>
          <w:trHeight w:val="255"/>
        </w:trPr>
        <w:tc>
          <w:tcPr>
            <w:tcW w:w="1440" w:type="pct"/>
            <w:tcBorders>
              <w:top w:val="nil"/>
              <w:left w:val="single" w:sz="4" w:space="0" w:color="auto"/>
              <w:bottom w:val="single" w:sz="4" w:space="0" w:color="auto"/>
              <w:right w:val="single" w:sz="4" w:space="0" w:color="auto"/>
            </w:tcBorders>
            <w:shd w:val="clear" w:color="auto" w:fill="auto"/>
            <w:hideMark/>
          </w:tcPr>
          <w:p w14:paraId="35DBB2A1" w14:textId="77777777" w:rsidR="006D2EEA" w:rsidRPr="004921EB" w:rsidRDefault="006D2EEA" w:rsidP="0052421B">
            <w:pPr>
              <w:suppressAutoHyphens w:val="0"/>
              <w:jc w:val="both"/>
              <w:rPr>
                <w:sz w:val="20"/>
                <w:szCs w:val="20"/>
                <w:lang w:eastAsia="et-EE"/>
              </w:rPr>
            </w:pPr>
            <w:r w:rsidRPr="004921EB">
              <w:rPr>
                <w:sz w:val="20"/>
                <w:szCs w:val="20"/>
                <w:lang w:eastAsia="et-EE"/>
              </w:rPr>
              <w:t xml:space="preserve">Toimunud läbivaatusi </w:t>
            </w:r>
          </w:p>
        </w:tc>
        <w:tc>
          <w:tcPr>
            <w:tcW w:w="1828" w:type="pct"/>
            <w:tcBorders>
              <w:top w:val="nil"/>
              <w:left w:val="nil"/>
              <w:bottom w:val="single" w:sz="4" w:space="0" w:color="auto"/>
              <w:right w:val="single" w:sz="4" w:space="0" w:color="auto"/>
            </w:tcBorders>
            <w:shd w:val="clear" w:color="auto" w:fill="auto"/>
            <w:hideMark/>
          </w:tcPr>
          <w:p w14:paraId="4860962A"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154</w:t>
            </w:r>
          </w:p>
        </w:tc>
        <w:tc>
          <w:tcPr>
            <w:tcW w:w="770" w:type="pct"/>
            <w:tcBorders>
              <w:top w:val="nil"/>
              <w:left w:val="nil"/>
              <w:bottom w:val="single" w:sz="4" w:space="0" w:color="auto"/>
              <w:right w:val="single" w:sz="4" w:space="0" w:color="auto"/>
            </w:tcBorders>
            <w:shd w:val="clear" w:color="auto" w:fill="auto"/>
            <w:hideMark/>
          </w:tcPr>
          <w:p w14:paraId="3C6DB4A1"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185</w:t>
            </w:r>
          </w:p>
        </w:tc>
        <w:tc>
          <w:tcPr>
            <w:tcW w:w="962" w:type="pct"/>
            <w:tcBorders>
              <w:top w:val="nil"/>
              <w:left w:val="nil"/>
              <w:bottom w:val="single" w:sz="4" w:space="0" w:color="auto"/>
              <w:right w:val="single" w:sz="4" w:space="0" w:color="auto"/>
            </w:tcBorders>
            <w:shd w:val="clear" w:color="auto" w:fill="auto"/>
            <w:hideMark/>
          </w:tcPr>
          <w:p w14:paraId="57B7697E" w14:textId="77777777" w:rsidR="006D2EEA" w:rsidRPr="004921EB" w:rsidRDefault="006D2EEA" w:rsidP="0052421B">
            <w:pPr>
              <w:suppressAutoHyphens w:val="0"/>
              <w:jc w:val="both"/>
              <w:rPr>
                <w:color w:val="000000"/>
                <w:sz w:val="20"/>
                <w:szCs w:val="20"/>
                <w:lang w:eastAsia="et-EE"/>
              </w:rPr>
            </w:pPr>
            <w:r w:rsidRPr="004921EB">
              <w:rPr>
                <w:color w:val="000000"/>
                <w:sz w:val="20"/>
                <w:szCs w:val="20"/>
                <w:lang w:eastAsia="et-EE"/>
              </w:rPr>
              <w:t>346</w:t>
            </w:r>
          </w:p>
        </w:tc>
      </w:tr>
    </w:tbl>
    <w:p w14:paraId="76138E5D" w14:textId="77777777" w:rsidR="001C3F29" w:rsidRDefault="001C3F29" w:rsidP="0052421B">
      <w:pPr>
        <w:suppressAutoHyphens w:val="0"/>
        <w:spacing w:after="160" w:line="259" w:lineRule="auto"/>
        <w:contextualSpacing/>
        <w:jc w:val="both"/>
        <w:rPr>
          <w:lang w:eastAsia="en-US"/>
        </w:rPr>
      </w:pPr>
    </w:p>
    <w:p w14:paraId="49194289" w14:textId="7B408AA3" w:rsidR="006D2EEA" w:rsidRDefault="006D2EEA" w:rsidP="0052421B">
      <w:pPr>
        <w:suppressAutoHyphens w:val="0"/>
        <w:spacing w:after="160" w:line="259" w:lineRule="auto"/>
        <w:contextualSpacing/>
        <w:jc w:val="both"/>
        <w:rPr>
          <w:lang w:eastAsia="en-US"/>
        </w:rPr>
      </w:pPr>
      <w:r w:rsidRPr="1AF1F048">
        <w:rPr>
          <w:lang w:eastAsia="en-US"/>
        </w:rPr>
        <w:t xml:space="preserve">Kolmandik kuni enamik juhtudest hinnati/dokumenteeriti organsüsteemide läbivaatuse andmeid osaliselt (vt tabelit </w:t>
      </w:r>
      <w:r>
        <w:rPr>
          <w:lang w:eastAsia="en-US"/>
        </w:rPr>
        <w:t>2</w:t>
      </w:r>
      <w:r w:rsidRPr="1AF1F048">
        <w:rPr>
          <w:lang w:eastAsia="en-US"/>
        </w:rPr>
        <w:t>, sulgudes esitatud sagedused näitavad näitajate osalist hindamist-dokumenteerimist). Näiteks</w:t>
      </w:r>
      <w:r w:rsidR="00C640CB">
        <w:rPr>
          <w:lang w:eastAsia="en-US"/>
        </w:rPr>
        <w:t>,</w:t>
      </w:r>
      <w:r w:rsidRPr="1AF1F048">
        <w:rPr>
          <w:lang w:eastAsia="en-US"/>
        </w:rPr>
        <w:t xml:space="preserve"> hingamiselundite näitajatest peaks hindama ninahingamist, hingamissagedust, kuulatlusleidu, kuid tavapäraselt oli dokumenteeritud „</w:t>
      </w:r>
      <w:proofErr w:type="spellStart"/>
      <w:r w:rsidRPr="1AF1F048">
        <w:rPr>
          <w:lang w:eastAsia="en-US"/>
        </w:rPr>
        <w:t>vesikulaarne</w:t>
      </w:r>
      <w:proofErr w:type="spellEnd"/>
      <w:r w:rsidRPr="1AF1F048">
        <w:rPr>
          <w:lang w:eastAsia="en-US"/>
        </w:rPr>
        <w:t xml:space="preserve"> hingamiskahin“. Südame ja veresoonkonna näitajatest peaks hindama pulsisagedust, rütmi, kahinad</w:t>
      </w:r>
      <w:r w:rsidR="00AB516D">
        <w:rPr>
          <w:lang w:eastAsia="en-US"/>
        </w:rPr>
        <w:t>,</w:t>
      </w:r>
      <w:r w:rsidRPr="1AF1F048">
        <w:rPr>
          <w:lang w:eastAsia="en-US"/>
        </w:rPr>
        <w:t xml:space="preserve"> kuid sageli oli dokumenteeritud „regulaarne“.</w:t>
      </w:r>
      <w:r>
        <w:t xml:space="preserve"> </w:t>
      </w:r>
      <w:r w:rsidRPr="1AF1F048">
        <w:rPr>
          <w:lang w:eastAsia="en-US"/>
        </w:rPr>
        <w:t>Kõhu palpatsioonil hinnata</w:t>
      </w:r>
      <w:r w:rsidR="00AB516D">
        <w:rPr>
          <w:lang w:eastAsia="en-US"/>
        </w:rPr>
        <w:t>kse</w:t>
      </w:r>
      <w:r w:rsidRPr="1AF1F048">
        <w:rPr>
          <w:lang w:eastAsia="en-US"/>
        </w:rPr>
        <w:t xml:space="preserve"> maksa, põrna ja resistentsust, kuid dokumenteeritud „pehme“ või maksa serva väljaulatumise mõõt.</w:t>
      </w:r>
      <w:r>
        <w:t xml:space="preserve"> </w:t>
      </w:r>
      <w:r w:rsidRPr="1AF1F048">
        <w:rPr>
          <w:lang w:eastAsia="en-US"/>
        </w:rPr>
        <w:t>Suure ja väikese lõgeme andmetest tuleb kajastada suurus ja pinge, sageli dokumenteeritud vaid suure lõgeme mõõdud.</w:t>
      </w:r>
    </w:p>
    <w:p w14:paraId="691A6173" w14:textId="77777777" w:rsidR="006D2EEA" w:rsidRPr="004921EB" w:rsidRDefault="006D2EEA" w:rsidP="0052421B">
      <w:pPr>
        <w:jc w:val="both"/>
        <w:rPr>
          <w:b/>
          <w:bCs/>
        </w:rPr>
      </w:pPr>
    </w:p>
    <w:p w14:paraId="34197742" w14:textId="77777777" w:rsidR="006D2EEA" w:rsidRPr="004921EB" w:rsidRDefault="006D2EEA" w:rsidP="0052421B">
      <w:pPr>
        <w:jc w:val="both"/>
        <w:rPr>
          <w:b/>
          <w:bCs/>
        </w:rPr>
      </w:pPr>
    </w:p>
    <w:p w14:paraId="5000E9D4" w14:textId="3A18FB0B" w:rsidR="006D2EEA" w:rsidRDefault="00BF6AC7" w:rsidP="0052421B">
      <w:pPr>
        <w:jc w:val="both"/>
        <w:rPr>
          <w:b/>
          <w:bCs/>
        </w:rPr>
      </w:pPr>
      <w:r w:rsidRPr="00BF6AC7">
        <w:rPr>
          <w:b/>
          <w:bCs/>
        </w:rPr>
        <w:t>4.2.3.</w:t>
      </w:r>
      <w:r>
        <w:rPr>
          <w:b/>
          <w:bCs/>
        </w:rPr>
        <w:t>5</w:t>
      </w:r>
      <w:r w:rsidRPr="00BF6AC7">
        <w:rPr>
          <w:b/>
          <w:bCs/>
        </w:rPr>
        <w:t xml:space="preserve">. </w:t>
      </w:r>
      <w:r w:rsidR="006D2EEA" w:rsidRPr="004921EB">
        <w:rPr>
          <w:b/>
          <w:bCs/>
        </w:rPr>
        <w:t>Nõustamine ja suunamine</w:t>
      </w:r>
    </w:p>
    <w:p w14:paraId="6B63A4CB" w14:textId="77777777" w:rsidR="004D2E8C" w:rsidRPr="004921EB" w:rsidRDefault="004D2E8C" w:rsidP="0052421B">
      <w:pPr>
        <w:jc w:val="both"/>
        <w:rPr>
          <w:b/>
          <w:bCs/>
        </w:rPr>
      </w:pPr>
    </w:p>
    <w:p w14:paraId="4E175576" w14:textId="77777777" w:rsidR="006D2EEA" w:rsidRPr="004921EB" w:rsidRDefault="006D2EEA" w:rsidP="0052421B">
      <w:pPr>
        <w:jc w:val="both"/>
      </w:pPr>
      <w:r w:rsidRPr="004921EB">
        <w:t>Hinnati, kas ennetava tervisekontrolli käigus dokumenteeritud kõrvalekallete tuvastamisel oli toimunud eesmärgipärane nõustamine.</w:t>
      </w:r>
    </w:p>
    <w:p w14:paraId="70367BD6" w14:textId="77777777" w:rsidR="006D2EEA" w:rsidRPr="004921EB" w:rsidRDefault="006D2EEA" w:rsidP="0052421B">
      <w:pPr>
        <w:jc w:val="both"/>
      </w:pPr>
      <w:r w:rsidRPr="004921EB">
        <w:t>Kõikidel juhtudel, kui anamneesi, toitumise ja läbivaatuse andmed kajastasid kõrvalekaldeid, oli lapsevanemaid eesmärgipäraselt nõustatud ja lapsed suunatud eriarstidele.</w:t>
      </w:r>
    </w:p>
    <w:p w14:paraId="78F72168" w14:textId="0B5B2B3C" w:rsidR="006D2EEA" w:rsidRDefault="006D2EEA" w:rsidP="0052421B">
      <w:pPr>
        <w:jc w:val="both"/>
        <w:rPr>
          <w:rFonts w:eastAsia="Calibri"/>
          <w:noProof/>
          <w:lang w:eastAsia="et-EE"/>
        </w:rPr>
      </w:pPr>
    </w:p>
    <w:p w14:paraId="7804322A" w14:textId="1CAE626D" w:rsidR="002241CD" w:rsidRPr="000D69B1" w:rsidRDefault="004D2E8C" w:rsidP="0052421B">
      <w:pPr>
        <w:keepNext/>
        <w:keepLines/>
        <w:numPr>
          <w:ilvl w:val="0"/>
          <w:numId w:val="12"/>
        </w:numPr>
        <w:suppressAutoHyphens w:val="0"/>
        <w:spacing w:before="240" w:after="160" w:line="259" w:lineRule="auto"/>
        <w:jc w:val="both"/>
        <w:outlineLvl w:val="0"/>
        <w:rPr>
          <w:rFonts w:eastAsiaTheme="majorEastAsia" w:cstheme="majorBidi"/>
          <w:b/>
          <w:color w:val="000000" w:themeColor="text1"/>
          <w:szCs w:val="32"/>
          <w:lang w:eastAsia="et-EE"/>
        </w:rPr>
      </w:pPr>
      <w:bookmarkStart w:id="37" w:name="_Toc76449586"/>
      <w:r>
        <w:rPr>
          <w:rFonts w:eastAsiaTheme="majorEastAsia" w:cstheme="majorBidi"/>
          <w:b/>
          <w:color w:val="000000" w:themeColor="text1"/>
          <w:szCs w:val="32"/>
          <w:lang w:eastAsia="et-EE"/>
        </w:rPr>
        <w:t>JÄRELDUSED</w:t>
      </w:r>
      <w:bookmarkEnd w:id="37"/>
    </w:p>
    <w:p w14:paraId="0095CDD6" w14:textId="77777777" w:rsidR="002241CD" w:rsidRPr="00067A73" w:rsidRDefault="002241CD" w:rsidP="0052421B">
      <w:pPr>
        <w:pStyle w:val="NoSpacing"/>
        <w:numPr>
          <w:ilvl w:val="0"/>
          <w:numId w:val="5"/>
        </w:numPr>
        <w:jc w:val="both"/>
        <w:rPr>
          <w:rFonts w:eastAsia="Calibri"/>
          <w:lang w:eastAsia="et-EE"/>
        </w:rPr>
      </w:pPr>
      <w:r w:rsidRPr="00067A73">
        <w:rPr>
          <w:rFonts w:eastAsia="Calibri"/>
          <w:lang w:eastAsia="et-EE"/>
        </w:rPr>
        <w:t>Hinnati 355 vastsündinu tervise jälgimist.</w:t>
      </w:r>
    </w:p>
    <w:p w14:paraId="0E0635FB" w14:textId="77777777" w:rsidR="002241CD" w:rsidRPr="00067A73" w:rsidRDefault="002241CD" w:rsidP="0052421B">
      <w:pPr>
        <w:pStyle w:val="NoSpacing"/>
        <w:numPr>
          <w:ilvl w:val="0"/>
          <w:numId w:val="5"/>
        </w:numPr>
        <w:jc w:val="both"/>
      </w:pPr>
      <w:r w:rsidRPr="00067A73">
        <w:t xml:space="preserve">62,25% vastsündinu (355-st) ennetavad tervisekontrollid </w:t>
      </w:r>
      <w:r w:rsidRPr="008016D7">
        <w:t>algasid</w:t>
      </w:r>
      <w:r w:rsidRPr="00067A73">
        <w:t xml:space="preserve"> vastavalt ajakavale. Pooltel juhtudel (51,55%) teostati esimesel elukuul kaks ennetavat tervisekontrolli, kolm tervisekontrolli teostati 21,13% lastest.</w:t>
      </w:r>
    </w:p>
    <w:p w14:paraId="1F518A3F" w14:textId="77777777" w:rsidR="002241CD" w:rsidRPr="00067A73" w:rsidRDefault="002241CD" w:rsidP="0052421B">
      <w:pPr>
        <w:pStyle w:val="NoSpacing"/>
        <w:numPr>
          <w:ilvl w:val="0"/>
          <w:numId w:val="5"/>
        </w:numPr>
        <w:jc w:val="both"/>
      </w:pPr>
      <w:r w:rsidRPr="00067A73">
        <w:rPr>
          <w:rFonts w:eastAsia="Calibri"/>
          <w:lang w:eastAsia="et-EE"/>
        </w:rPr>
        <w:t xml:space="preserve">Ravijuhendi soovitusi järgiti osaliselt:  </w:t>
      </w:r>
    </w:p>
    <w:p w14:paraId="16314A60" w14:textId="77777777" w:rsidR="002241CD" w:rsidRPr="00067A73" w:rsidRDefault="002241CD" w:rsidP="0052421B">
      <w:pPr>
        <w:pStyle w:val="NoSpacing"/>
        <w:numPr>
          <w:ilvl w:val="1"/>
          <w:numId w:val="5"/>
        </w:numPr>
        <w:jc w:val="both"/>
      </w:pPr>
      <w:r w:rsidRPr="00067A73">
        <w:rPr>
          <w:rFonts w:eastAsia="Calibri"/>
          <w:lang w:eastAsia="et-EE"/>
        </w:rPr>
        <w:t>19,15% vastsündinutest ei olnud perearst hinnatud/dokumenteerinud puusaliigeste seisundit hinnatud perioodi ajal. 78,32% lastest oli hindamata silmade punane refleks.</w:t>
      </w:r>
    </w:p>
    <w:p w14:paraId="7BFEF889" w14:textId="77777777" w:rsidR="002241CD" w:rsidRPr="00067A73" w:rsidRDefault="002241CD" w:rsidP="0052421B">
      <w:pPr>
        <w:pStyle w:val="NoSpacing"/>
        <w:numPr>
          <w:ilvl w:val="1"/>
          <w:numId w:val="5"/>
        </w:numPr>
        <w:jc w:val="both"/>
        <w:rPr>
          <w:rFonts w:eastAsia="Calibri"/>
          <w:lang w:eastAsia="et-EE"/>
        </w:rPr>
      </w:pPr>
      <w:r w:rsidRPr="00067A73">
        <w:rPr>
          <w:rFonts w:eastAsia="Calibri"/>
          <w:lang w:eastAsia="et-EE"/>
        </w:rPr>
        <w:t>Harvem hinnati kasvunäitajaid 5-7 elupäeva, 14 elupäeva läbivaatusel. Ühe kuuse läbivaatusel olid kasvunäitajad enamik lastel hinnatud.</w:t>
      </w:r>
    </w:p>
    <w:p w14:paraId="7F91960A" w14:textId="77777777" w:rsidR="002241CD" w:rsidRPr="00067A73" w:rsidRDefault="002241CD" w:rsidP="0052421B">
      <w:pPr>
        <w:pStyle w:val="NoSpacing"/>
        <w:numPr>
          <w:ilvl w:val="1"/>
          <w:numId w:val="5"/>
        </w:numPr>
        <w:jc w:val="both"/>
        <w:rPr>
          <w:rFonts w:eastAsia="Calibri"/>
          <w:lang w:eastAsia="et-EE"/>
        </w:rPr>
      </w:pPr>
      <w:r w:rsidRPr="00067A73">
        <w:rPr>
          <w:rFonts w:eastAsia="Calibri"/>
          <w:lang w:eastAsia="et-EE"/>
        </w:rPr>
        <w:t xml:space="preserve">Organsüsteemide objektiivseid näitajad oli hinnatud/dokumenteeritud enamikul ühe kuu vanuses, kuid </w:t>
      </w:r>
      <w:r>
        <w:rPr>
          <w:rFonts w:eastAsia="Calibri"/>
          <w:lang w:eastAsia="et-EE"/>
        </w:rPr>
        <w:t>k</w:t>
      </w:r>
      <w:r w:rsidRPr="003974AB">
        <w:rPr>
          <w:rFonts w:eastAsia="Calibri"/>
          <w:lang w:eastAsia="et-EE"/>
        </w:rPr>
        <w:t xml:space="preserve">olmandik kuni enamik </w:t>
      </w:r>
      <w:r w:rsidRPr="00067A73">
        <w:rPr>
          <w:rFonts w:eastAsia="Calibri"/>
          <w:lang w:eastAsia="et-EE"/>
        </w:rPr>
        <w:t>andme</w:t>
      </w:r>
      <w:r>
        <w:rPr>
          <w:rFonts w:eastAsia="Calibri"/>
          <w:lang w:eastAsia="et-EE"/>
        </w:rPr>
        <w:t xml:space="preserve">id </w:t>
      </w:r>
      <w:r w:rsidRPr="00067A73">
        <w:rPr>
          <w:rFonts w:eastAsia="Calibri"/>
          <w:lang w:eastAsia="et-EE"/>
        </w:rPr>
        <w:t>olid hinnatud/dokumenteeritud osaliselt.</w:t>
      </w:r>
    </w:p>
    <w:p w14:paraId="6D6A24CA" w14:textId="07B9AA50" w:rsidR="002241CD" w:rsidRPr="00B815CB" w:rsidRDefault="002241CD" w:rsidP="00B815CB">
      <w:pPr>
        <w:pStyle w:val="NoSpacing"/>
        <w:numPr>
          <w:ilvl w:val="0"/>
          <w:numId w:val="5"/>
        </w:numPr>
        <w:jc w:val="both"/>
        <w:rPr>
          <w:rFonts w:eastAsia="Calibri"/>
          <w:lang w:eastAsia="et-EE"/>
        </w:rPr>
      </w:pPr>
      <w:r w:rsidRPr="00067A73">
        <w:rPr>
          <w:rFonts w:eastAsia="Calibri"/>
          <w:lang w:eastAsia="et-EE"/>
        </w:rPr>
        <w:lastRenderedPageBreak/>
        <w:t>Terviseinfosüsteemi (TIS) edastatud lapse läbivaatuse andmed on sageli väheinformatiivsed.</w:t>
      </w:r>
    </w:p>
    <w:p w14:paraId="1C124223" w14:textId="77777777" w:rsidR="002241CD" w:rsidRPr="000D69B1" w:rsidRDefault="002241CD" w:rsidP="0052421B">
      <w:pPr>
        <w:suppressAutoHyphens w:val="0"/>
        <w:spacing w:after="160" w:line="259" w:lineRule="auto"/>
        <w:jc w:val="both"/>
        <w:rPr>
          <w:rFonts w:asciiTheme="minorHAnsi" w:eastAsiaTheme="minorHAnsi" w:hAnsiTheme="minorHAnsi" w:cstheme="minorBidi"/>
          <w:sz w:val="22"/>
          <w:szCs w:val="22"/>
          <w:lang w:eastAsia="et-EE"/>
        </w:rPr>
      </w:pPr>
    </w:p>
    <w:p w14:paraId="43964495" w14:textId="4CC54A5D" w:rsidR="002241CD" w:rsidRPr="004D2E8C" w:rsidRDefault="002241CD" w:rsidP="0052421B">
      <w:pPr>
        <w:keepNext/>
        <w:keepLines/>
        <w:numPr>
          <w:ilvl w:val="0"/>
          <w:numId w:val="12"/>
        </w:numPr>
        <w:suppressAutoHyphens w:val="0"/>
        <w:spacing w:before="240" w:after="160" w:line="259" w:lineRule="auto"/>
        <w:jc w:val="both"/>
        <w:outlineLvl w:val="0"/>
        <w:rPr>
          <w:rFonts w:eastAsia="Calibri"/>
          <w:b/>
          <w:noProof/>
          <w:color w:val="000000" w:themeColor="text1"/>
          <w:lang w:eastAsia="et-EE"/>
        </w:rPr>
      </w:pPr>
      <w:bookmarkStart w:id="38" w:name="_Toc73953171"/>
      <w:bookmarkStart w:id="39" w:name="_Toc76449587"/>
      <w:r w:rsidRPr="000D69B1">
        <w:rPr>
          <w:rFonts w:eastAsiaTheme="majorEastAsia" w:cstheme="majorBidi"/>
          <w:b/>
          <w:color w:val="000000" w:themeColor="text1"/>
          <w:szCs w:val="32"/>
          <w:lang w:eastAsia="et-EE"/>
        </w:rPr>
        <w:t>ETTEPANEKUD JA JÄTKUTEGEVUSED</w:t>
      </w:r>
      <w:bookmarkEnd w:id="38"/>
      <w:bookmarkEnd w:id="39"/>
    </w:p>
    <w:p w14:paraId="4A2A10DA" w14:textId="77777777" w:rsidR="006D2EEA" w:rsidRPr="004921EB" w:rsidRDefault="006D2EEA" w:rsidP="0052421B">
      <w:pPr>
        <w:jc w:val="both"/>
        <w:rPr>
          <w:rFonts w:eastAsia="Calibri"/>
          <w:noProof/>
          <w:lang w:eastAsia="et-EE"/>
        </w:rPr>
      </w:pPr>
    </w:p>
    <w:p w14:paraId="774B537F" w14:textId="77777777" w:rsidR="006D2EEA" w:rsidRPr="004921EB" w:rsidRDefault="006D2EEA" w:rsidP="0052421B">
      <w:pPr>
        <w:numPr>
          <w:ilvl w:val="0"/>
          <w:numId w:val="3"/>
        </w:numPr>
        <w:suppressAutoHyphens w:val="0"/>
        <w:spacing w:after="160" w:line="259" w:lineRule="auto"/>
        <w:contextualSpacing/>
        <w:jc w:val="both"/>
        <w:rPr>
          <w:bCs/>
          <w:lang w:eastAsia="en-US"/>
        </w:rPr>
      </w:pPr>
      <w:r w:rsidRPr="004921EB">
        <w:rPr>
          <w:bCs/>
          <w:lang w:eastAsia="en-US"/>
        </w:rPr>
        <w:t>Vastsündinu perioodi ennetavate tervisekontrollide läbiviimisel lähtuda tervisekontrollide ajakavast.</w:t>
      </w:r>
    </w:p>
    <w:p w14:paraId="1FCF2347" w14:textId="77777777" w:rsidR="006D2EEA" w:rsidRPr="004921EB" w:rsidRDefault="006D2EEA" w:rsidP="0052421B">
      <w:pPr>
        <w:numPr>
          <w:ilvl w:val="0"/>
          <w:numId w:val="3"/>
        </w:numPr>
        <w:suppressAutoHyphens w:val="0"/>
        <w:spacing w:after="160" w:line="259" w:lineRule="auto"/>
        <w:contextualSpacing/>
        <w:jc w:val="both"/>
        <w:rPr>
          <w:bCs/>
          <w:lang w:eastAsia="en-US"/>
        </w:rPr>
      </w:pPr>
      <w:r w:rsidRPr="004921EB">
        <w:rPr>
          <w:bCs/>
          <w:lang w:eastAsia="en-US"/>
        </w:rPr>
        <w:t xml:space="preserve">Vastsündinu tervise jälgimisel pöörata tähelepanu ravijuhendi soovitustele ja kontrollkaardis määratud läbivaatuse valdkondadele ning leidude dokumenteerimisele. </w:t>
      </w:r>
    </w:p>
    <w:p w14:paraId="6889233F" w14:textId="77777777" w:rsidR="006D2EEA" w:rsidRPr="004921EB" w:rsidRDefault="006D2EEA" w:rsidP="0052421B">
      <w:pPr>
        <w:numPr>
          <w:ilvl w:val="0"/>
          <w:numId w:val="3"/>
        </w:numPr>
        <w:suppressAutoHyphens w:val="0"/>
        <w:spacing w:after="160" w:line="259" w:lineRule="auto"/>
        <w:contextualSpacing/>
        <w:jc w:val="both"/>
        <w:rPr>
          <w:bCs/>
          <w:lang w:eastAsia="en-US"/>
        </w:rPr>
      </w:pPr>
      <w:r w:rsidRPr="004921EB">
        <w:rPr>
          <w:bCs/>
          <w:lang w:eastAsia="en-US"/>
        </w:rPr>
        <w:t>Pöörata tähelepanu tervisekaartide ja raviarvete vormistamisele.</w:t>
      </w:r>
    </w:p>
    <w:p w14:paraId="701A1A86" w14:textId="77777777" w:rsidR="006D2EEA" w:rsidRDefault="006D2EEA" w:rsidP="0052421B">
      <w:pPr>
        <w:numPr>
          <w:ilvl w:val="0"/>
          <w:numId w:val="3"/>
        </w:numPr>
        <w:suppressAutoHyphens w:val="0"/>
        <w:spacing w:after="160" w:line="259" w:lineRule="auto"/>
        <w:contextualSpacing/>
        <w:jc w:val="both"/>
        <w:rPr>
          <w:bCs/>
          <w:i/>
          <w:iCs/>
          <w:lang w:eastAsia="en-US"/>
        </w:rPr>
      </w:pPr>
      <w:r>
        <w:rPr>
          <w:bCs/>
          <w:lang w:eastAsia="en-US"/>
        </w:rPr>
        <w:t>Perearstidel t</w:t>
      </w:r>
      <w:r w:rsidRPr="004921EB">
        <w:rPr>
          <w:bCs/>
          <w:lang w:eastAsia="en-US"/>
        </w:rPr>
        <w:t xml:space="preserve">agada, et tervise infosüsteemi edastatud lapse läbivaatuse dokumendid kajastaksid kõiki läbivaatuse andmeid, vastavalt RRL lisa1 p. 5.1.8.-le, </w:t>
      </w:r>
      <w:r w:rsidRPr="004921EB">
        <w:rPr>
          <w:bCs/>
          <w:i/>
          <w:iCs/>
          <w:lang w:eastAsia="en-US"/>
        </w:rPr>
        <w:t xml:space="preserve">mille kohaselt peab partner edastama andmed ja informatsiooni tervishoiuteenuse osutamise kohta õigusaktides sätestatud tingimustel ja tähtaegadel haigekassa andmekogusse, </w:t>
      </w:r>
      <w:proofErr w:type="spellStart"/>
      <w:r w:rsidRPr="004921EB">
        <w:rPr>
          <w:bCs/>
          <w:i/>
          <w:iCs/>
          <w:lang w:eastAsia="en-US"/>
        </w:rPr>
        <w:t>TIS-i</w:t>
      </w:r>
      <w:proofErr w:type="spellEnd"/>
      <w:r w:rsidRPr="004921EB">
        <w:rPr>
          <w:bCs/>
          <w:i/>
          <w:iCs/>
          <w:lang w:eastAsia="en-US"/>
        </w:rPr>
        <w:t xml:space="preserve"> ja teistesse riigi infosüsteemi kuuluvatesse andmekogudesse.</w:t>
      </w:r>
    </w:p>
    <w:p w14:paraId="34788370" w14:textId="77777777" w:rsidR="006D2EEA" w:rsidRPr="00A55A45" w:rsidRDefault="006D2EEA" w:rsidP="0052421B">
      <w:pPr>
        <w:numPr>
          <w:ilvl w:val="0"/>
          <w:numId w:val="3"/>
        </w:numPr>
        <w:suppressAutoHyphens w:val="0"/>
        <w:spacing w:after="160" w:line="259" w:lineRule="auto"/>
        <w:contextualSpacing/>
        <w:jc w:val="both"/>
        <w:rPr>
          <w:bCs/>
          <w:lang w:eastAsia="en-US"/>
        </w:rPr>
      </w:pPr>
      <w:r>
        <w:rPr>
          <w:bCs/>
          <w:lang w:eastAsia="en-US"/>
        </w:rPr>
        <w:t>K</w:t>
      </w:r>
      <w:r w:rsidRPr="00A55A45">
        <w:rPr>
          <w:bCs/>
          <w:lang w:eastAsia="en-US"/>
        </w:rPr>
        <w:t>aasajastada</w:t>
      </w:r>
      <w:r>
        <w:rPr>
          <w:bCs/>
          <w:lang w:eastAsia="en-US"/>
        </w:rPr>
        <w:t>/muuta</w:t>
      </w:r>
      <w:r w:rsidRPr="00A55A45">
        <w:rPr>
          <w:bCs/>
          <w:lang w:eastAsia="en-US"/>
        </w:rPr>
        <w:t xml:space="preserve"> </w:t>
      </w:r>
      <w:proofErr w:type="spellStart"/>
      <w:r w:rsidRPr="00A55A45">
        <w:rPr>
          <w:bCs/>
          <w:lang w:eastAsia="en-US"/>
        </w:rPr>
        <w:t>Medisofti</w:t>
      </w:r>
      <w:proofErr w:type="spellEnd"/>
      <w:r w:rsidRPr="00A55A45">
        <w:rPr>
          <w:bCs/>
          <w:lang w:eastAsia="en-US"/>
        </w:rPr>
        <w:t xml:space="preserve"> programmis </w:t>
      </w:r>
      <w:r>
        <w:rPr>
          <w:bCs/>
          <w:lang w:eastAsia="en-US"/>
        </w:rPr>
        <w:t xml:space="preserve">läbivaatuse </w:t>
      </w:r>
      <w:r w:rsidRPr="00A55A45">
        <w:rPr>
          <w:bCs/>
          <w:lang w:eastAsia="en-US"/>
        </w:rPr>
        <w:t>objektiivse leiu andmeväljad (lahtrid) vastavalt kehtivale ravijuhendile.</w:t>
      </w:r>
    </w:p>
    <w:p w14:paraId="0E5723CD" w14:textId="77777777" w:rsidR="006D2EEA" w:rsidRPr="00A55A45" w:rsidRDefault="006D2EEA" w:rsidP="0052421B">
      <w:pPr>
        <w:numPr>
          <w:ilvl w:val="0"/>
          <w:numId w:val="3"/>
        </w:numPr>
        <w:suppressAutoHyphens w:val="0"/>
        <w:spacing w:after="160" w:line="259" w:lineRule="auto"/>
        <w:contextualSpacing/>
        <w:jc w:val="both"/>
        <w:rPr>
          <w:bCs/>
          <w:lang w:eastAsia="en-US"/>
        </w:rPr>
      </w:pPr>
      <w:r w:rsidRPr="00A55A45">
        <w:rPr>
          <w:bCs/>
          <w:lang w:eastAsia="en-US"/>
        </w:rPr>
        <w:t>Viia läbi ravijuhendi alased koolitused perearstidele ja pereõdedele.</w:t>
      </w:r>
    </w:p>
    <w:p w14:paraId="40052738" w14:textId="77777777" w:rsidR="006D2EEA" w:rsidRPr="004921EB" w:rsidRDefault="006D2EEA" w:rsidP="0052421B">
      <w:pPr>
        <w:jc w:val="both"/>
        <w:rPr>
          <w:rFonts w:eastAsia="Calibri"/>
          <w:noProof/>
          <w:lang w:eastAsia="et-EE"/>
        </w:rPr>
      </w:pPr>
    </w:p>
    <w:p w14:paraId="20BE6E94" w14:textId="77777777" w:rsidR="006D2EEA" w:rsidRPr="004921EB" w:rsidRDefault="006D2EEA" w:rsidP="0052421B">
      <w:pPr>
        <w:jc w:val="both"/>
        <w:rPr>
          <w:rFonts w:eastAsia="Calibri"/>
          <w:noProof/>
          <w:lang w:eastAsia="et-EE"/>
        </w:rPr>
      </w:pPr>
    </w:p>
    <w:p w14:paraId="44A4F86F" w14:textId="77777777" w:rsidR="006D2EEA" w:rsidRPr="004921EB" w:rsidRDefault="006D2EEA" w:rsidP="0052421B">
      <w:pPr>
        <w:jc w:val="both"/>
        <w:rPr>
          <w:rFonts w:eastAsia="Calibri"/>
          <w:noProof/>
          <w:lang w:eastAsia="et-EE"/>
        </w:rPr>
      </w:pPr>
    </w:p>
    <w:p w14:paraId="07DB9DE8" w14:textId="77777777" w:rsidR="006D2EEA" w:rsidRPr="004921EB" w:rsidRDefault="006D2EEA" w:rsidP="0052421B">
      <w:pPr>
        <w:suppressAutoHyphens w:val="0"/>
        <w:spacing w:after="120"/>
        <w:ind w:left="284"/>
        <w:jc w:val="both"/>
        <w:rPr>
          <w:rFonts w:eastAsia="Calibri"/>
          <w:noProof/>
          <w:lang w:eastAsia="et-EE"/>
        </w:rPr>
      </w:pPr>
    </w:p>
    <w:p w14:paraId="0F45901F" w14:textId="77777777" w:rsidR="006D2EEA" w:rsidRPr="004921EB" w:rsidRDefault="006D2EEA" w:rsidP="0052421B">
      <w:pPr>
        <w:suppressAutoHyphens w:val="0"/>
        <w:jc w:val="both"/>
        <w:rPr>
          <w:rFonts w:eastAsia="Calibri"/>
          <w:lang w:eastAsia="et-EE"/>
        </w:rPr>
      </w:pPr>
      <w:r w:rsidRPr="004921EB">
        <w:rPr>
          <w:rFonts w:eastAsia="Calibri"/>
          <w:lang w:eastAsia="et-EE"/>
        </w:rPr>
        <w:t>Koostas: Kadri Paal, vanemusaldusarst</w:t>
      </w:r>
    </w:p>
    <w:p w14:paraId="7AB6A9A2" w14:textId="77777777" w:rsidR="006D2EEA" w:rsidRPr="004921EB" w:rsidRDefault="006D2EEA" w:rsidP="0052421B">
      <w:pPr>
        <w:suppressAutoHyphens w:val="0"/>
        <w:jc w:val="both"/>
        <w:rPr>
          <w:rFonts w:eastAsia="Calibri"/>
          <w:lang w:eastAsia="et-EE"/>
        </w:rPr>
      </w:pPr>
    </w:p>
    <w:p w14:paraId="4C96AAC8" w14:textId="77777777" w:rsidR="006D2EEA" w:rsidRDefault="006D2EEA" w:rsidP="0052421B">
      <w:pPr>
        <w:suppressAutoHyphens w:val="0"/>
        <w:jc w:val="both"/>
        <w:rPr>
          <w:rFonts w:eastAsia="Calibri"/>
          <w:lang w:eastAsia="et-EE"/>
        </w:rPr>
      </w:pPr>
      <w:r w:rsidRPr="004921EB">
        <w:rPr>
          <w:rFonts w:eastAsia="Calibri"/>
          <w:lang w:eastAsia="et-EE"/>
        </w:rPr>
        <w:t xml:space="preserve">Kuupäev: </w:t>
      </w:r>
      <w:r>
        <w:rPr>
          <w:rFonts w:eastAsia="Calibri"/>
          <w:lang w:eastAsia="et-EE"/>
        </w:rPr>
        <w:t>05.07.2021</w:t>
      </w:r>
    </w:p>
    <w:p w14:paraId="4B22891B" w14:textId="77777777" w:rsidR="006D2EEA" w:rsidRDefault="006D2EEA" w:rsidP="0052421B">
      <w:pPr>
        <w:suppressAutoHyphens w:val="0"/>
        <w:jc w:val="both"/>
        <w:rPr>
          <w:rFonts w:eastAsia="Calibri"/>
          <w:lang w:eastAsia="et-EE"/>
        </w:rPr>
      </w:pPr>
    </w:p>
    <w:p w14:paraId="06F2B178" w14:textId="77777777" w:rsidR="006D2EEA" w:rsidRDefault="006D2EEA" w:rsidP="0052421B">
      <w:pPr>
        <w:suppressAutoHyphens w:val="0"/>
        <w:jc w:val="both"/>
        <w:rPr>
          <w:rFonts w:eastAsia="Calibri"/>
          <w:lang w:eastAsia="et-EE"/>
        </w:rPr>
      </w:pPr>
    </w:p>
    <w:p w14:paraId="278F0836" w14:textId="77777777" w:rsidR="006D2EEA" w:rsidRDefault="006D2EEA" w:rsidP="0052421B">
      <w:pPr>
        <w:suppressAutoHyphens w:val="0"/>
        <w:jc w:val="both"/>
        <w:rPr>
          <w:rFonts w:eastAsia="Calibri"/>
          <w:lang w:eastAsia="et-EE"/>
        </w:rPr>
      </w:pPr>
    </w:p>
    <w:p w14:paraId="353ABB43" w14:textId="77777777" w:rsidR="006D2EEA" w:rsidRDefault="006D2EEA" w:rsidP="0052421B">
      <w:pPr>
        <w:suppressAutoHyphens w:val="0"/>
        <w:jc w:val="both"/>
        <w:rPr>
          <w:rFonts w:eastAsia="Calibri"/>
          <w:lang w:eastAsia="et-EE"/>
        </w:rPr>
      </w:pPr>
    </w:p>
    <w:p w14:paraId="292EC34C" w14:textId="77777777" w:rsidR="006D2EEA" w:rsidRDefault="006D2EEA" w:rsidP="0052421B">
      <w:pPr>
        <w:suppressAutoHyphens w:val="0"/>
        <w:jc w:val="both"/>
        <w:rPr>
          <w:rFonts w:eastAsia="Calibri"/>
          <w:lang w:eastAsia="et-EE"/>
        </w:rPr>
      </w:pPr>
    </w:p>
    <w:p w14:paraId="0206F8CE" w14:textId="77777777" w:rsidR="006D2EEA" w:rsidRDefault="006D2EEA" w:rsidP="0052421B">
      <w:pPr>
        <w:suppressAutoHyphens w:val="0"/>
        <w:jc w:val="both"/>
        <w:rPr>
          <w:rFonts w:eastAsia="Calibri"/>
          <w:lang w:eastAsia="et-EE"/>
        </w:rPr>
      </w:pPr>
    </w:p>
    <w:p w14:paraId="6083A12B" w14:textId="77777777" w:rsidR="006D2EEA" w:rsidRDefault="006D2EEA" w:rsidP="0052421B">
      <w:pPr>
        <w:suppressAutoHyphens w:val="0"/>
        <w:jc w:val="both"/>
        <w:rPr>
          <w:rFonts w:eastAsia="Calibri"/>
          <w:lang w:eastAsia="et-EE"/>
        </w:rPr>
      </w:pPr>
    </w:p>
    <w:p w14:paraId="34CAE084" w14:textId="77777777" w:rsidR="006D2EEA" w:rsidRDefault="006D2EEA" w:rsidP="0052421B">
      <w:pPr>
        <w:suppressAutoHyphens w:val="0"/>
        <w:jc w:val="both"/>
        <w:rPr>
          <w:rFonts w:eastAsia="Calibri"/>
          <w:lang w:eastAsia="et-EE"/>
        </w:rPr>
      </w:pPr>
    </w:p>
    <w:p w14:paraId="6613F607" w14:textId="77777777" w:rsidR="006D2EEA" w:rsidRDefault="006D2EEA" w:rsidP="0052421B">
      <w:pPr>
        <w:suppressAutoHyphens w:val="0"/>
        <w:spacing w:after="160" w:line="259" w:lineRule="auto"/>
        <w:jc w:val="both"/>
        <w:rPr>
          <w:rFonts w:eastAsia="Calibri"/>
          <w:lang w:eastAsia="et-EE"/>
        </w:rPr>
      </w:pPr>
      <w:r>
        <w:rPr>
          <w:rFonts w:eastAsia="Calibri"/>
          <w:lang w:eastAsia="et-EE"/>
        </w:rPr>
        <w:br w:type="page"/>
      </w:r>
    </w:p>
    <w:p w14:paraId="26D24EB9" w14:textId="77777777" w:rsidR="006D2EEA" w:rsidRDefault="006D2EEA" w:rsidP="0052421B">
      <w:pPr>
        <w:pStyle w:val="Heading1"/>
        <w:jc w:val="both"/>
      </w:pPr>
      <w:bookmarkStart w:id="40" w:name="_Toc76449588"/>
      <w:r>
        <w:lastRenderedPageBreak/>
        <w:t>LISAD</w:t>
      </w:r>
      <w:bookmarkEnd w:id="40"/>
    </w:p>
    <w:p w14:paraId="6D22E36D" w14:textId="77777777" w:rsidR="006D2EEA" w:rsidRDefault="006D2EEA" w:rsidP="0052421B">
      <w:pPr>
        <w:suppressAutoHyphens w:val="0"/>
        <w:ind w:left="7080" w:firstLine="708"/>
        <w:jc w:val="both"/>
      </w:pPr>
    </w:p>
    <w:p w14:paraId="6E7BACBA" w14:textId="77777777" w:rsidR="006D2EEA" w:rsidRDefault="006D2EEA" w:rsidP="0052421B">
      <w:pPr>
        <w:suppressAutoHyphens w:val="0"/>
        <w:jc w:val="both"/>
      </w:pPr>
      <w:r>
        <w:t xml:space="preserve">Lisa 1. </w:t>
      </w:r>
      <w:r w:rsidRPr="00BC61FF">
        <w:t>5.–7. elupäeva ennetav</w:t>
      </w:r>
      <w:r>
        <w:t>al</w:t>
      </w:r>
      <w:r w:rsidRPr="00BC61FF">
        <w:t xml:space="preserve"> tervisekontroll</w:t>
      </w:r>
      <w:r>
        <w:t>il o</w:t>
      </w:r>
      <w:r w:rsidRPr="00376988">
        <w:t>rgansüsteemide objektiivse läbivaatuse andme</w:t>
      </w:r>
      <w:r>
        <w:t>te hindamise sagedus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6"/>
        <w:gridCol w:w="745"/>
        <w:gridCol w:w="819"/>
        <w:gridCol w:w="852"/>
        <w:gridCol w:w="710"/>
        <w:gridCol w:w="837"/>
        <w:gridCol w:w="874"/>
        <w:gridCol w:w="645"/>
        <w:gridCol w:w="738"/>
        <w:gridCol w:w="866"/>
      </w:tblGrid>
      <w:tr w:rsidR="006D2EEA" w:rsidRPr="00910A95" w14:paraId="512E04A1" w14:textId="77777777" w:rsidTr="00C53855">
        <w:trPr>
          <w:trHeight w:val="204"/>
        </w:trPr>
        <w:tc>
          <w:tcPr>
            <w:tcW w:w="1090" w:type="pct"/>
            <w:shd w:val="clear" w:color="auto" w:fill="auto"/>
            <w:noWrap/>
            <w:vAlign w:val="bottom"/>
          </w:tcPr>
          <w:p w14:paraId="199E5D93"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Partner</w:t>
            </w:r>
          </w:p>
          <w:p w14:paraId="6B788992" w14:textId="77777777" w:rsidR="006D2EEA" w:rsidRPr="00910A95" w:rsidRDefault="006D2EEA" w:rsidP="0052421B">
            <w:pPr>
              <w:suppressAutoHyphens w:val="0"/>
              <w:jc w:val="both"/>
              <w:rPr>
                <w:sz w:val="16"/>
                <w:szCs w:val="16"/>
                <w:lang w:eastAsia="et-EE"/>
              </w:rPr>
            </w:pPr>
          </w:p>
          <w:p w14:paraId="0A429696" w14:textId="77777777" w:rsidR="006D2EEA" w:rsidRPr="00910A95" w:rsidRDefault="006D2EEA" w:rsidP="0052421B">
            <w:pPr>
              <w:suppressAutoHyphens w:val="0"/>
              <w:jc w:val="both"/>
              <w:rPr>
                <w:sz w:val="16"/>
                <w:szCs w:val="16"/>
                <w:lang w:eastAsia="et-EE"/>
              </w:rPr>
            </w:pPr>
          </w:p>
          <w:p w14:paraId="3797A560" w14:textId="77777777" w:rsidR="006D2EEA" w:rsidRPr="00910A95" w:rsidRDefault="006D2EEA" w:rsidP="0052421B">
            <w:pPr>
              <w:suppressAutoHyphens w:val="0"/>
              <w:jc w:val="both"/>
              <w:rPr>
                <w:sz w:val="16"/>
                <w:szCs w:val="16"/>
                <w:lang w:eastAsia="et-EE"/>
              </w:rPr>
            </w:pPr>
          </w:p>
        </w:tc>
        <w:tc>
          <w:tcPr>
            <w:tcW w:w="411" w:type="pct"/>
            <w:shd w:val="clear" w:color="auto" w:fill="auto"/>
            <w:noWrap/>
            <w:vAlign w:val="bottom"/>
          </w:tcPr>
          <w:p w14:paraId="4FB02625" w14:textId="77777777" w:rsidR="006D2EEA" w:rsidRPr="00910A95" w:rsidRDefault="006D2EEA" w:rsidP="0052421B">
            <w:pPr>
              <w:suppressAutoHyphens w:val="0"/>
              <w:jc w:val="both"/>
              <w:rPr>
                <w:sz w:val="16"/>
                <w:szCs w:val="16"/>
                <w:lang w:eastAsia="et-EE"/>
              </w:rPr>
            </w:pPr>
            <w:r w:rsidRPr="00910A95">
              <w:rPr>
                <w:color w:val="000000"/>
                <w:sz w:val="16"/>
                <w:szCs w:val="16"/>
                <w:lang w:eastAsia="et-EE"/>
              </w:rPr>
              <w:t>Toimunud läbivaatusi</w:t>
            </w:r>
          </w:p>
        </w:tc>
        <w:tc>
          <w:tcPr>
            <w:tcW w:w="452" w:type="pct"/>
            <w:shd w:val="clear" w:color="auto" w:fill="auto"/>
            <w:noWrap/>
          </w:tcPr>
          <w:p w14:paraId="33B44437" w14:textId="77777777" w:rsidR="006D2EEA" w:rsidRPr="00910A95" w:rsidRDefault="006D2EEA" w:rsidP="0052421B">
            <w:pPr>
              <w:suppressAutoHyphens w:val="0"/>
              <w:jc w:val="both"/>
              <w:rPr>
                <w:sz w:val="16"/>
                <w:szCs w:val="16"/>
                <w:lang w:eastAsia="et-EE"/>
              </w:rPr>
            </w:pPr>
            <w:r w:rsidRPr="00910A95">
              <w:rPr>
                <w:sz w:val="16"/>
                <w:szCs w:val="16"/>
              </w:rPr>
              <w:t>Nahk ja limaskestad</w:t>
            </w:r>
            <w:r>
              <w:rPr>
                <w:sz w:val="16"/>
                <w:szCs w:val="16"/>
              </w:rPr>
              <w:t xml:space="preserve"> (%)</w:t>
            </w:r>
          </w:p>
        </w:tc>
        <w:tc>
          <w:tcPr>
            <w:tcW w:w="470" w:type="pct"/>
            <w:shd w:val="clear" w:color="auto" w:fill="auto"/>
            <w:noWrap/>
          </w:tcPr>
          <w:p w14:paraId="25A9C59A" w14:textId="77777777" w:rsidR="006D2EEA" w:rsidRDefault="006D2EEA" w:rsidP="0052421B">
            <w:pPr>
              <w:suppressAutoHyphens w:val="0"/>
              <w:jc w:val="both"/>
              <w:rPr>
                <w:sz w:val="16"/>
                <w:szCs w:val="16"/>
              </w:rPr>
            </w:pPr>
            <w:r w:rsidRPr="00910A95">
              <w:rPr>
                <w:sz w:val="16"/>
                <w:szCs w:val="16"/>
              </w:rPr>
              <w:t>Naba</w:t>
            </w:r>
            <w:r>
              <w:rPr>
                <w:sz w:val="16"/>
                <w:szCs w:val="16"/>
              </w:rPr>
              <w:t xml:space="preserve"> </w:t>
            </w:r>
          </w:p>
          <w:p w14:paraId="7D0E73B1" w14:textId="77777777" w:rsidR="006D2EEA" w:rsidRPr="00910A95" w:rsidRDefault="006D2EEA" w:rsidP="0052421B">
            <w:pPr>
              <w:suppressAutoHyphens w:val="0"/>
              <w:jc w:val="both"/>
              <w:rPr>
                <w:sz w:val="16"/>
                <w:szCs w:val="16"/>
                <w:lang w:eastAsia="et-EE"/>
              </w:rPr>
            </w:pPr>
            <w:r w:rsidRPr="002C5439">
              <w:rPr>
                <w:sz w:val="16"/>
                <w:szCs w:val="16"/>
              </w:rPr>
              <w:t>(%)</w:t>
            </w:r>
            <w:r>
              <w:rPr>
                <w:sz w:val="16"/>
                <w:szCs w:val="16"/>
              </w:rPr>
              <w:t xml:space="preserve"> </w:t>
            </w:r>
            <w:r w:rsidRPr="00910A95">
              <w:rPr>
                <w:sz w:val="16"/>
                <w:szCs w:val="16"/>
              </w:rPr>
              <w:t xml:space="preserve"> </w:t>
            </w:r>
          </w:p>
        </w:tc>
        <w:tc>
          <w:tcPr>
            <w:tcW w:w="392" w:type="pct"/>
            <w:shd w:val="clear" w:color="auto" w:fill="auto"/>
            <w:noWrap/>
          </w:tcPr>
          <w:p w14:paraId="2E7949D5" w14:textId="77777777" w:rsidR="006D2EEA" w:rsidRDefault="006D2EEA" w:rsidP="0052421B">
            <w:pPr>
              <w:suppressAutoHyphens w:val="0"/>
              <w:jc w:val="both"/>
              <w:rPr>
                <w:sz w:val="16"/>
                <w:szCs w:val="16"/>
              </w:rPr>
            </w:pPr>
            <w:r w:rsidRPr="00910A95">
              <w:rPr>
                <w:sz w:val="16"/>
                <w:szCs w:val="16"/>
              </w:rPr>
              <w:t>Närvisüsteem</w:t>
            </w:r>
          </w:p>
          <w:p w14:paraId="7E124605" w14:textId="77777777" w:rsidR="006D2EEA" w:rsidRPr="00910A95" w:rsidRDefault="006D2EEA" w:rsidP="0052421B">
            <w:pPr>
              <w:suppressAutoHyphens w:val="0"/>
              <w:jc w:val="both"/>
              <w:rPr>
                <w:sz w:val="16"/>
                <w:szCs w:val="16"/>
                <w:lang w:eastAsia="et-EE"/>
              </w:rPr>
            </w:pPr>
            <w:r w:rsidRPr="002C5439">
              <w:rPr>
                <w:sz w:val="16"/>
                <w:szCs w:val="16"/>
              </w:rPr>
              <w:t>(%)</w:t>
            </w:r>
            <w:r>
              <w:rPr>
                <w:sz w:val="16"/>
                <w:szCs w:val="16"/>
              </w:rPr>
              <w:t xml:space="preserve"> </w:t>
            </w:r>
          </w:p>
        </w:tc>
        <w:tc>
          <w:tcPr>
            <w:tcW w:w="462" w:type="pct"/>
            <w:shd w:val="clear" w:color="auto" w:fill="auto"/>
            <w:noWrap/>
          </w:tcPr>
          <w:p w14:paraId="1E151F43" w14:textId="77777777" w:rsidR="006D2EEA" w:rsidRDefault="006D2EEA" w:rsidP="0052421B">
            <w:pPr>
              <w:suppressAutoHyphens w:val="0"/>
              <w:jc w:val="both"/>
              <w:rPr>
                <w:sz w:val="16"/>
                <w:szCs w:val="16"/>
              </w:rPr>
            </w:pPr>
            <w:r w:rsidRPr="00910A95">
              <w:rPr>
                <w:sz w:val="16"/>
                <w:szCs w:val="16"/>
              </w:rPr>
              <w:t>Hingamiselundid</w:t>
            </w:r>
          </w:p>
          <w:p w14:paraId="2B5D011E"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482" w:type="pct"/>
            <w:shd w:val="clear" w:color="auto" w:fill="auto"/>
            <w:noWrap/>
          </w:tcPr>
          <w:p w14:paraId="2A00A315" w14:textId="77777777" w:rsidR="006D2EEA" w:rsidRDefault="006D2EEA" w:rsidP="0052421B">
            <w:pPr>
              <w:suppressAutoHyphens w:val="0"/>
              <w:jc w:val="both"/>
              <w:rPr>
                <w:sz w:val="16"/>
                <w:szCs w:val="16"/>
              </w:rPr>
            </w:pPr>
            <w:r w:rsidRPr="00910A95">
              <w:rPr>
                <w:sz w:val="16"/>
                <w:szCs w:val="16"/>
              </w:rPr>
              <w:t>Süda ja veresoonkond</w:t>
            </w:r>
          </w:p>
          <w:p w14:paraId="757D2588"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356" w:type="pct"/>
            <w:shd w:val="clear" w:color="auto" w:fill="auto"/>
            <w:noWrap/>
          </w:tcPr>
          <w:p w14:paraId="5D15C87E" w14:textId="77777777" w:rsidR="006D2EEA" w:rsidRDefault="006D2EEA" w:rsidP="0052421B">
            <w:pPr>
              <w:suppressAutoHyphens w:val="0"/>
              <w:jc w:val="both"/>
              <w:rPr>
                <w:sz w:val="16"/>
                <w:szCs w:val="16"/>
              </w:rPr>
            </w:pPr>
            <w:r w:rsidRPr="00910A95">
              <w:rPr>
                <w:sz w:val="16"/>
                <w:szCs w:val="16"/>
              </w:rPr>
              <w:t>Reiearteri pulsid</w:t>
            </w:r>
          </w:p>
          <w:p w14:paraId="27B96DCE"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407" w:type="pct"/>
            <w:shd w:val="clear" w:color="auto" w:fill="auto"/>
            <w:noWrap/>
          </w:tcPr>
          <w:p w14:paraId="0FB63E1F" w14:textId="77777777" w:rsidR="006D2EEA" w:rsidRDefault="006D2EEA" w:rsidP="0052421B">
            <w:pPr>
              <w:suppressAutoHyphens w:val="0"/>
              <w:jc w:val="both"/>
              <w:rPr>
                <w:sz w:val="16"/>
                <w:szCs w:val="16"/>
              </w:rPr>
            </w:pPr>
            <w:r w:rsidRPr="00910A95">
              <w:rPr>
                <w:sz w:val="16"/>
                <w:szCs w:val="16"/>
              </w:rPr>
              <w:t>Kõhu palpatsioon</w:t>
            </w:r>
          </w:p>
          <w:p w14:paraId="5D79ED46"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478" w:type="pct"/>
            <w:shd w:val="clear" w:color="auto" w:fill="auto"/>
            <w:noWrap/>
          </w:tcPr>
          <w:p w14:paraId="2990713F" w14:textId="77777777" w:rsidR="006D2EEA" w:rsidRDefault="006D2EEA" w:rsidP="0052421B">
            <w:pPr>
              <w:suppressAutoHyphens w:val="0"/>
              <w:jc w:val="both"/>
              <w:rPr>
                <w:sz w:val="16"/>
                <w:szCs w:val="16"/>
              </w:rPr>
            </w:pPr>
            <w:r w:rsidRPr="00910A95">
              <w:rPr>
                <w:sz w:val="16"/>
                <w:szCs w:val="16"/>
              </w:rPr>
              <w:t>Puusaliigesed</w:t>
            </w:r>
          </w:p>
          <w:p w14:paraId="2555370F"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r>
      <w:tr w:rsidR="006D2EEA" w:rsidRPr="00910A95" w14:paraId="021A7D0D" w14:textId="77777777" w:rsidTr="00C53855">
        <w:trPr>
          <w:trHeight w:val="204"/>
        </w:trPr>
        <w:tc>
          <w:tcPr>
            <w:tcW w:w="1090" w:type="pct"/>
            <w:shd w:val="clear" w:color="auto" w:fill="auto"/>
            <w:noWrap/>
          </w:tcPr>
          <w:p w14:paraId="6D746795" w14:textId="77777777" w:rsidR="006D2EEA" w:rsidRPr="00910A95" w:rsidRDefault="006D2EEA" w:rsidP="0052421B">
            <w:pPr>
              <w:suppressAutoHyphens w:val="0"/>
              <w:jc w:val="both"/>
              <w:rPr>
                <w:sz w:val="16"/>
                <w:szCs w:val="16"/>
                <w:lang w:eastAsia="et-EE"/>
              </w:rPr>
            </w:pPr>
            <w:r w:rsidRPr="00910A95">
              <w:rPr>
                <w:sz w:val="16"/>
                <w:szCs w:val="16"/>
              </w:rPr>
              <w:t>1</w:t>
            </w:r>
          </w:p>
        </w:tc>
        <w:tc>
          <w:tcPr>
            <w:tcW w:w="411" w:type="pct"/>
            <w:shd w:val="clear" w:color="auto" w:fill="auto"/>
            <w:noWrap/>
          </w:tcPr>
          <w:p w14:paraId="25B6A9D4" w14:textId="77777777" w:rsidR="006D2EEA" w:rsidRPr="00910A95" w:rsidRDefault="006D2EEA" w:rsidP="0052421B">
            <w:pPr>
              <w:suppressAutoHyphens w:val="0"/>
              <w:jc w:val="both"/>
              <w:rPr>
                <w:sz w:val="16"/>
                <w:szCs w:val="16"/>
                <w:lang w:eastAsia="et-EE"/>
              </w:rPr>
            </w:pPr>
            <w:r w:rsidRPr="00910A95">
              <w:rPr>
                <w:sz w:val="16"/>
                <w:szCs w:val="16"/>
              </w:rPr>
              <w:t>1</w:t>
            </w:r>
          </w:p>
        </w:tc>
        <w:tc>
          <w:tcPr>
            <w:tcW w:w="452" w:type="pct"/>
            <w:shd w:val="clear" w:color="auto" w:fill="auto"/>
            <w:noWrap/>
          </w:tcPr>
          <w:p w14:paraId="6B9DF6AA"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470" w:type="pct"/>
            <w:shd w:val="clear" w:color="auto" w:fill="auto"/>
            <w:noWrap/>
          </w:tcPr>
          <w:p w14:paraId="260CD0FE"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392" w:type="pct"/>
            <w:shd w:val="clear" w:color="auto" w:fill="auto"/>
            <w:noWrap/>
          </w:tcPr>
          <w:p w14:paraId="54BA7637"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462" w:type="pct"/>
            <w:shd w:val="clear" w:color="auto" w:fill="auto"/>
            <w:noWrap/>
          </w:tcPr>
          <w:p w14:paraId="105602EF"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482" w:type="pct"/>
            <w:shd w:val="clear" w:color="auto" w:fill="auto"/>
            <w:noWrap/>
          </w:tcPr>
          <w:p w14:paraId="4EBB5454"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356" w:type="pct"/>
            <w:shd w:val="clear" w:color="auto" w:fill="auto"/>
            <w:noWrap/>
          </w:tcPr>
          <w:p w14:paraId="039EFBA0"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407" w:type="pct"/>
            <w:shd w:val="clear" w:color="auto" w:fill="auto"/>
            <w:noWrap/>
          </w:tcPr>
          <w:p w14:paraId="0527EC31" w14:textId="77777777" w:rsidR="006D2EEA" w:rsidRPr="00910A95" w:rsidRDefault="006D2EEA" w:rsidP="0052421B">
            <w:pPr>
              <w:suppressAutoHyphens w:val="0"/>
              <w:jc w:val="both"/>
              <w:rPr>
                <w:sz w:val="16"/>
                <w:szCs w:val="16"/>
                <w:lang w:eastAsia="et-EE"/>
              </w:rPr>
            </w:pPr>
            <w:r w:rsidRPr="00910A95">
              <w:rPr>
                <w:sz w:val="16"/>
                <w:szCs w:val="16"/>
              </w:rPr>
              <w:t>100,00</w:t>
            </w:r>
          </w:p>
        </w:tc>
        <w:tc>
          <w:tcPr>
            <w:tcW w:w="478" w:type="pct"/>
            <w:shd w:val="clear" w:color="auto" w:fill="auto"/>
            <w:noWrap/>
          </w:tcPr>
          <w:p w14:paraId="679CB6B7" w14:textId="77777777" w:rsidR="006D2EEA" w:rsidRPr="00910A95" w:rsidRDefault="006D2EEA" w:rsidP="0052421B">
            <w:pPr>
              <w:suppressAutoHyphens w:val="0"/>
              <w:jc w:val="both"/>
              <w:rPr>
                <w:sz w:val="16"/>
                <w:szCs w:val="16"/>
                <w:lang w:eastAsia="et-EE"/>
              </w:rPr>
            </w:pPr>
            <w:r w:rsidRPr="00910A95">
              <w:rPr>
                <w:sz w:val="16"/>
                <w:szCs w:val="16"/>
              </w:rPr>
              <w:t>100,00</w:t>
            </w:r>
          </w:p>
        </w:tc>
      </w:tr>
      <w:tr w:rsidR="006D2EEA" w:rsidRPr="00910A95" w14:paraId="76812FD5" w14:textId="77777777" w:rsidTr="00C53855">
        <w:trPr>
          <w:trHeight w:val="204"/>
        </w:trPr>
        <w:tc>
          <w:tcPr>
            <w:tcW w:w="1090" w:type="pct"/>
            <w:shd w:val="clear" w:color="auto" w:fill="auto"/>
            <w:noWrap/>
            <w:hideMark/>
          </w:tcPr>
          <w:p w14:paraId="4D3C04C8" w14:textId="77777777" w:rsidR="006D2EEA" w:rsidRPr="00910A95" w:rsidRDefault="006D2EEA" w:rsidP="0052421B">
            <w:pPr>
              <w:suppressAutoHyphens w:val="0"/>
              <w:jc w:val="both"/>
              <w:rPr>
                <w:sz w:val="16"/>
                <w:szCs w:val="16"/>
                <w:lang w:eastAsia="et-EE"/>
              </w:rPr>
            </w:pPr>
            <w:r w:rsidRPr="00910A95">
              <w:rPr>
                <w:sz w:val="16"/>
                <w:szCs w:val="16"/>
              </w:rPr>
              <w:t>3</w:t>
            </w:r>
          </w:p>
        </w:tc>
        <w:tc>
          <w:tcPr>
            <w:tcW w:w="411" w:type="pct"/>
            <w:shd w:val="clear" w:color="auto" w:fill="auto"/>
            <w:noWrap/>
            <w:vAlign w:val="bottom"/>
            <w:hideMark/>
          </w:tcPr>
          <w:p w14:paraId="12905B2E"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452" w:type="pct"/>
            <w:shd w:val="clear" w:color="auto" w:fill="auto"/>
            <w:noWrap/>
            <w:vAlign w:val="bottom"/>
            <w:hideMark/>
          </w:tcPr>
          <w:p w14:paraId="4706BB1E"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68454BB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4576487A"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62" w:type="pct"/>
            <w:shd w:val="clear" w:color="auto" w:fill="auto"/>
            <w:noWrap/>
            <w:vAlign w:val="bottom"/>
            <w:hideMark/>
          </w:tcPr>
          <w:p w14:paraId="65C7557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2B26E50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0E2D818F"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07" w:type="pct"/>
            <w:shd w:val="clear" w:color="auto" w:fill="auto"/>
            <w:noWrap/>
            <w:vAlign w:val="bottom"/>
            <w:hideMark/>
          </w:tcPr>
          <w:p w14:paraId="02D00506"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8" w:type="pct"/>
            <w:shd w:val="clear" w:color="auto" w:fill="auto"/>
            <w:noWrap/>
            <w:vAlign w:val="bottom"/>
            <w:hideMark/>
          </w:tcPr>
          <w:p w14:paraId="015D61E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26F614F5" w14:textId="77777777" w:rsidTr="00C53855">
        <w:trPr>
          <w:trHeight w:val="204"/>
        </w:trPr>
        <w:tc>
          <w:tcPr>
            <w:tcW w:w="1090" w:type="pct"/>
            <w:shd w:val="clear" w:color="auto" w:fill="auto"/>
            <w:noWrap/>
            <w:hideMark/>
          </w:tcPr>
          <w:p w14:paraId="55150492" w14:textId="77777777" w:rsidR="006D2EEA" w:rsidRPr="00910A95" w:rsidRDefault="006D2EEA" w:rsidP="0052421B">
            <w:pPr>
              <w:suppressAutoHyphens w:val="0"/>
              <w:jc w:val="both"/>
              <w:rPr>
                <w:sz w:val="16"/>
                <w:szCs w:val="16"/>
                <w:lang w:eastAsia="et-EE"/>
              </w:rPr>
            </w:pPr>
            <w:r w:rsidRPr="00910A95">
              <w:rPr>
                <w:sz w:val="16"/>
                <w:szCs w:val="16"/>
              </w:rPr>
              <w:t>5</w:t>
            </w:r>
          </w:p>
        </w:tc>
        <w:tc>
          <w:tcPr>
            <w:tcW w:w="411" w:type="pct"/>
            <w:shd w:val="clear" w:color="auto" w:fill="auto"/>
            <w:noWrap/>
            <w:vAlign w:val="bottom"/>
            <w:hideMark/>
          </w:tcPr>
          <w:p w14:paraId="225D27FD" w14:textId="77777777" w:rsidR="006D2EEA" w:rsidRPr="00910A95" w:rsidRDefault="006D2EEA" w:rsidP="0052421B">
            <w:pPr>
              <w:suppressAutoHyphens w:val="0"/>
              <w:jc w:val="both"/>
              <w:rPr>
                <w:sz w:val="16"/>
                <w:szCs w:val="16"/>
                <w:lang w:eastAsia="et-EE"/>
              </w:rPr>
            </w:pPr>
            <w:r w:rsidRPr="00910A95">
              <w:rPr>
                <w:sz w:val="16"/>
                <w:szCs w:val="16"/>
                <w:lang w:eastAsia="et-EE"/>
              </w:rPr>
              <w:t>10</w:t>
            </w:r>
          </w:p>
        </w:tc>
        <w:tc>
          <w:tcPr>
            <w:tcW w:w="452" w:type="pct"/>
            <w:shd w:val="clear" w:color="auto" w:fill="auto"/>
            <w:noWrap/>
            <w:vAlign w:val="bottom"/>
            <w:hideMark/>
          </w:tcPr>
          <w:p w14:paraId="6AD3CB4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0" w:type="pct"/>
            <w:shd w:val="clear" w:color="auto" w:fill="auto"/>
            <w:noWrap/>
            <w:vAlign w:val="bottom"/>
            <w:hideMark/>
          </w:tcPr>
          <w:p w14:paraId="5A2B6A9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92" w:type="pct"/>
            <w:shd w:val="clear" w:color="auto" w:fill="auto"/>
            <w:noWrap/>
            <w:vAlign w:val="bottom"/>
            <w:hideMark/>
          </w:tcPr>
          <w:p w14:paraId="4EA51B6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2F199550" w14:textId="77777777" w:rsidR="006D2EEA" w:rsidRPr="00910A95" w:rsidRDefault="006D2EEA" w:rsidP="0052421B">
            <w:pPr>
              <w:suppressAutoHyphens w:val="0"/>
              <w:jc w:val="both"/>
              <w:rPr>
                <w:sz w:val="16"/>
                <w:szCs w:val="16"/>
                <w:lang w:eastAsia="et-EE"/>
              </w:rPr>
            </w:pPr>
            <w:r w:rsidRPr="00910A95">
              <w:rPr>
                <w:sz w:val="16"/>
                <w:szCs w:val="16"/>
                <w:lang w:eastAsia="et-EE"/>
              </w:rPr>
              <w:t>10,00</w:t>
            </w:r>
          </w:p>
        </w:tc>
        <w:tc>
          <w:tcPr>
            <w:tcW w:w="482" w:type="pct"/>
            <w:shd w:val="clear" w:color="auto" w:fill="auto"/>
            <w:noWrap/>
            <w:vAlign w:val="bottom"/>
            <w:hideMark/>
          </w:tcPr>
          <w:p w14:paraId="0381F5C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2BBFAE3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738B274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3C6FC56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B7E0193" w14:textId="77777777" w:rsidTr="00C53855">
        <w:trPr>
          <w:trHeight w:val="204"/>
        </w:trPr>
        <w:tc>
          <w:tcPr>
            <w:tcW w:w="1090" w:type="pct"/>
            <w:shd w:val="clear" w:color="auto" w:fill="auto"/>
            <w:noWrap/>
            <w:hideMark/>
          </w:tcPr>
          <w:p w14:paraId="498EC87B" w14:textId="77777777" w:rsidR="006D2EEA" w:rsidRPr="00910A95" w:rsidRDefault="006D2EEA" w:rsidP="0052421B">
            <w:pPr>
              <w:suppressAutoHyphens w:val="0"/>
              <w:jc w:val="both"/>
              <w:rPr>
                <w:sz w:val="16"/>
                <w:szCs w:val="16"/>
                <w:lang w:eastAsia="et-EE"/>
              </w:rPr>
            </w:pPr>
            <w:r w:rsidRPr="00910A95">
              <w:rPr>
                <w:sz w:val="16"/>
                <w:szCs w:val="16"/>
              </w:rPr>
              <w:t>7</w:t>
            </w:r>
          </w:p>
        </w:tc>
        <w:tc>
          <w:tcPr>
            <w:tcW w:w="411" w:type="pct"/>
            <w:shd w:val="clear" w:color="auto" w:fill="auto"/>
            <w:noWrap/>
            <w:vAlign w:val="bottom"/>
            <w:hideMark/>
          </w:tcPr>
          <w:p w14:paraId="05ADE97C"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7BE2E281"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4A18725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26E82B3C"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62" w:type="pct"/>
            <w:shd w:val="clear" w:color="auto" w:fill="auto"/>
            <w:noWrap/>
            <w:vAlign w:val="bottom"/>
            <w:hideMark/>
          </w:tcPr>
          <w:p w14:paraId="33CF6148"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82" w:type="pct"/>
            <w:shd w:val="clear" w:color="auto" w:fill="auto"/>
            <w:noWrap/>
            <w:vAlign w:val="bottom"/>
            <w:hideMark/>
          </w:tcPr>
          <w:p w14:paraId="35D3E1BF"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56" w:type="pct"/>
            <w:shd w:val="clear" w:color="auto" w:fill="auto"/>
            <w:noWrap/>
            <w:vAlign w:val="bottom"/>
            <w:hideMark/>
          </w:tcPr>
          <w:p w14:paraId="1C88270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07" w:type="pct"/>
            <w:shd w:val="clear" w:color="auto" w:fill="auto"/>
            <w:noWrap/>
            <w:vAlign w:val="bottom"/>
            <w:hideMark/>
          </w:tcPr>
          <w:p w14:paraId="2E4D9AFF"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8" w:type="pct"/>
            <w:shd w:val="clear" w:color="auto" w:fill="auto"/>
            <w:noWrap/>
            <w:vAlign w:val="bottom"/>
            <w:hideMark/>
          </w:tcPr>
          <w:p w14:paraId="723FFA9B"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r>
      <w:tr w:rsidR="006D2EEA" w:rsidRPr="00910A95" w14:paraId="421ABAEF" w14:textId="77777777" w:rsidTr="00C53855">
        <w:trPr>
          <w:trHeight w:val="204"/>
        </w:trPr>
        <w:tc>
          <w:tcPr>
            <w:tcW w:w="1090" w:type="pct"/>
            <w:shd w:val="clear" w:color="auto" w:fill="auto"/>
            <w:noWrap/>
            <w:hideMark/>
          </w:tcPr>
          <w:p w14:paraId="4C0F2238" w14:textId="77777777" w:rsidR="006D2EEA" w:rsidRPr="00910A95" w:rsidRDefault="006D2EEA" w:rsidP="0052421B">
            <w:pPr>
              <w:suppressAutoHyphens w:val="0"/>
              <w:jc w:val="both"/>
              <w:rPr>
                <w:sz w:val="16"/>
                <w:szCs w:val="16"/>
                <w:lang w:eastAsia="et-EE"/>
              </w:rPr>
            </w:pPr>
            <w:r w:rsidRPr="00910A95">
              <w:rPr>
                <w:sz w:val="16"/>
                <w:szCs w:val="16"/>
              </w:rPr>
              <w:t>8</w:t>
            </w:r>
          </w:p>
        </w:tc>
        <w:tc>
          <w:tcPr>
            <w:tcW w:w="411" w:type="pct"/>
            <w:shd w:val="clear" w:color="auto" w:fill="auto"/>
            <w:noWrap/>
            <w:vAlign w:val="bottom"/>
            <w:hideMark/>
          </w:tcPr>
          <w:p w14:paraId="7BA0928F"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5A237E7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1EB6B70E"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62994D2E"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462" w:type="pct"/>
            <w:shd w:val="clear" w:color="auto" w:fill="auto"/>
            <w:noWrap/>
            <w:vAlign w:val="bottom"/>
            <w:hideMark/>
          </w:tcPr>
          <w:p w14:paraId="2E32C749"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82" w:type="pct"/>
            <w:shd w:val="clear" w:color="auto" w:fill="auto"/>
            <w:noWrap/>
            <w:vAlign w:val="bottom"/>
            <w:hideMark/>
          </w:tcPr>
          <w:p w14:paraId="6D1412BC"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56" w:type="pct"/>
            <w:shd w:val="clear" w:color="auto" w:fill="auto"/>
            <w:noWrap/>
            <w:vAlign w:val="bottom"/>
            <w:hideMark/>
          </w:tcPr>
          <w:p w14:paraId="361FA09F"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07" w:type="pct"/>
            <w:shd w:val="clear" w:color="auto" w:fill="auto"/>
            <w:noWrap/>
            <w:vAlign w:val="bottom"/>
            <w:hideMark/>
          </w:tcPr>
          <w:p w14:paraId="7661C40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1FA96F2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3339145" w14:textId="77777777" w:rsidTr="00C53855">
        <w:trPr>
          <w:trHeight w:val="204"/>
        </w:trPr>
        <w:tc>
          <w:tcPr>
            <w:tcW w:w="1090" w:type="pct"/>
            <w:shd w:val="clear" w:color="auto" w:fill="auto"/>
            <w:noWrap/>
            <w:hideMark/>
          </w:tcPr>
          <w:p w14:paraId="16823566" w14:textId="77777777" w:rsidR="006D2EEA" w:rsidRPr="00910A95" w:rsidRDefault="006D2EEA" w:rsidP="0052421B">
            <w:pPr>
              <w:suppressAutoHyphens w:val="0"/>
              <w:jc w:val="both"/>
              <w:rPr>
                <w:sz w:val="16"/>
                <w:szCs w:val="16"/>
                <w:lang w:eastAsia="et-EE"/>
              </w:rPr>
            </w:pPr>
            <w:r w:rsidRPr="00910A95">
              <w:rPr>
                <w:sz w:val="16"/>
                <w:szCs w:val="16"/>
              </w:rPr>
              <w:t>9</w:t>
            </w:r>
          </w:p>
        </w:tc>
        <w:tc>
          <w:tcPr>
            <w:tcW w:w="411" w:type="pct"/>
            <w:shd w:val="clear" w:color="auto" w:fill="auto"/>
            <w:noWrap/>
            <w:vAlign w:val="bottom"/>
            <w:hideMark/>
          </w:tcPr>
          <w:p w14:paraId="1C4743FA"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452" w:type="pct"/>
            <w:shd w:val="clear" w:color="auto" w:fill="auto"/>
            <w:noWrap/>
            <w:vAlign w:val="bottom"/>
            <w:hideMark/>
          </w:tcPr>
          <w:p w14:paraId="750790F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0" w:type="pct"/>
            <w:shd w:val="clear" w:color="auto" w:fill="auto"/>
            <w:noWrap/>
            <w:vAlign w:val="bottom"/>
            <w:hideMark/>
          </w:tcPr>
          <w:p w14:paraId="3E50D74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92" w:type="pct"/>
            <w:shd w:val="clear" w:color="auto" w:fill="auto"/>
            <w:noWrap/>
            <w:vAlign w:val="bottom"/>
            <w:hideMark/>
          </w:tcPr>
          <w:p w14:paraId="3E5EA0C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4F4A7C5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7790AFC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04B3680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71AA205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26A6AC7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5A754772" w14:textId="77777777" w:rsidTr="00C53855">
        <w:trPr>
          <w:trHeight w:val="204"/>
        </w:trPr>
        <w:tc>
          <w:tcPr>
            <w:tcW w:w="1090" w:type="pct"/>
            <w:shd w:val="clear" w:color="auto" w:fill="auto"/>
            <w:noWrap/>
            <w:hideMark/>
          </w:tcPr>
          <w:p w14:paraId="4C58F2CF" w14:textId="77777777" w:rsidR="006D2EEA" w:rsidRPr="00910A95" w:rsidRDefault="006D2EEA" w:rsidP="0052421B">
            <w:pPr>
              <w:suppressAutoHyphens w:val="0"/>
              <w:jc w:val="both"/>
              <w:rPr>
                <w:sz w:val="16"/>
                <w:szCs w:val="16"/>
                <w:lang w:eastAsia="et-EE"/>
              </w:rPr>
            </w:pPr>
            <w:r w:rsidRPr="00910A95">
              <w:rPr>
                <w:sz w:val="16"/>
                <w:szCs w:val="16"/>
              </w:rPr>
              <w:t>10</w:t>
            </w:r>
          </w:p>
        </w:tc>
        <w:tc>
          <w:tcPr>
            <w:tcW w:w="411" w:type="pct"/>
            <w:shd w:val="clear" w:color="auto" w:fill="auto"/>
            <w:noWrap/>
            <w:vAlign w:val="bottom"/>
            <w:hideMark/>
          </w:tcPr>
          <w:p w14:paraId="0B67DAE0" w14:textId="77777777" w:rsidR="006D2EEA" w:rsidRPr="00910A95" w:rsidRDefault="006D2EEA" w:rsidP="0052421B">
            <w:pPr>
              <w:suppressAutoHyphens w:val="0"/>
              <w:jc w:val="both"/>
              <w:rPr>
                <w:sz w:val="16"/>
                <w:szCs w:val="16"/>
                <w:lang w:eastAsia="et-EE"/>
              </w:rPr>
            </w:pPr>
            <w:r w:rsidRPr="00910A95">
              <w:rPr>
                <w:sz w:val="16"/>
                <w:szCs w:val="16"/>
                <w:lang w:eastAsia="et-EE"/>
              </w:rPr>
              <w:t>10</w:t>
            </w:r>
          </w:p>
        </w:tc>
        <w:tc>
          <w:tcPr>
            <w:tcW w:w="452" w:type="pct"/>
            <w:shd w:val="clear" w:color="auto" w:fill="auto"/>
            <w:noWrap/>
            <w:vAlign w:val="bottom"/>
            <w:hideMark/>
          </w:tcPr>
          <w:p w14:paraId="2A447787" w14:textId="77777777" w:rsidR="006D2EEA" w:rsidRPr="00910A95" w:rsidRDefault="006D2EEA" w:rsidP="0052421B">
            <w:pPr>
              <w:suppressAutoHyphens w:val="0"/>
              <w:jc w:val="both"/>
              <w:rPr>
                <w:sz w:val="16"/>
                <w:szCs w:val="16"/>
                <w:lang w:eastAsia="et-EE"/>
              </w:rPr>
            </w:pPr>
            <w:r w:rsidRPr="00910A95">
              <w:rPr>
                <w:sz w:val="16"/>
                <w:szCs w:val="16"/>
                <w:lang w:eastAsia="et-EE"/>
              </w:rPr>
              <w:t>40,00</w:t>
            </w:r>
          </w:p>
        </w:tc>
        <w:tc>
          <w:tcPr>
            <w:tcW w:w="470" w:type="pct"/>
            <w:shd w:val="clear" w:color="auto" w:fill="auto"/>
            <w:noWrap/>
            <w:vAlign w:val="bottom"/>
            <w:hideMark/>
          </w:tcPr>
          <w:p w14:paraId="1FAA39B5"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392" w:type="pct"/>
            <w:shd w:val="clear" w:color="auto" w:fill="auto"/>
            <w:noWrap/>
            <w:vAlign w:val="bottom"/>
            <w:hideMark/>
          </w:tcPr>
          <w:p w14:paraId="6074890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71BAAFAE"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482" w:type="pct"/>
            <w:shd w:val="clear" w:color="auto" w:fill="auto"/>
            <w:noWrap/>
            <w:vAlign w:val="bottom"/>
            <w:hideMark/>
          </w:tcPr>
          <w:p w14:paraId="21F29EFF"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356" w:type="pct"/>
            <w:shd w:val="clear" w:color="auto" w:fill="auto"/>
            <w:noWrap/>
            <w:vAlign w:val="bottom"/>
            <w:hideMark/>
          </w:tcPr>
          <w:p w14:paraId="73CA6EFB" w14:textId="77777777" w:rsidR="006D2EEA" w:rsidRPr="00910A95" w:rsidRDefault="006D2EEA" w:rsidP="0052421B">
            <w:pPr>
              <w:suppressAutoHyphens w:val="0"/>
              <w:jc w:val="both"/>
              <w:rPr>
                <w:sz w:val="16"/>
                <w:szCs w:val="16"/>
                <w:lang w:eastAsia="et-EE"/>
              </w:rPr>
            </w:pPr>
            <w:r w:rsidRPr="00910A95">
              <w:rPr>
                <w:sz w:val="16"/>
                <w:szCs w:val="16"/>
                <w:lang w:eastAsia="et-EE"/>
              </w:rPr>
              <w:t>10,00</w:t>
            </w:r>
          </w:p>
        </w:tc>
        <w:tc>
          <w:tcPr>
            <w:tcW w:w="407" w:type="pct"/>
            <w:shd w:val="clear" w:color="auto" w:fill="auto"/>
            <w:noWrap/>
            <w:vAlign w:val="bottom"/>
            <w:hideMark/>
          </w:tcPr>
          <w:p w14:paraId="381084ED"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478" w:type="pct"/>
            <w:shd w:val="clear" w:color="auto" w:fill="auto"/>
            <w:noWrap/>
            <w:vAlign w:val="bottom"/>
            <w:hideMark/>
          </w:tcPr>
          <w:p w14:paraId="6CC847BE" w14:textId="77777777" w:rsidR="006D2EEA" w:rsidRPr="00910A95" w:rsidRDefault="006D2EEA" w:rsidP="0052421B">
            <w:pPr>
              <w:suppressAutoHyphens w:val="0"/>
              <w:jc w:val="both"/>
              <w:rPr>
                <w:sz w:val="16"/>
                <w:szCs w:val="16"/>
                <w:lang w:eastAsia="et-EE"/>
              </w:rPr>
            </w:pPr>
            <w:r w:rsidRPr="00910A95">
              <w:rPr>
                <w:sz w:val="16"/>
                <w:szCs w:val="16"/>
                <w:lang w:eastAsia="et-EE"/>
              </w:rPr>
              <w:t>10,00</w:t>
            </w:r>
          </w:p>
        </w:tc>
      </w:tr>
      <w:tr w:rsidR="006D2EEA" w:rsidRPr="00910A95" w14:paraId="1F828F34" w14:textId="77777777" w:rsidTr="00C53855">
        <w:trPr>
          <w:trHeight w:val="204"/>
        </w:trPr>
        <w:tc>
          <w:tcPr>
            <w:tcW w:w="1090" w:type="pct"/>
            <w:shd w:val="clear" w:color="auto" w:fill="auto"/>
            <w:noWrap/>
            <w:hideMark/>
          </w:tcPr>
          <w:p w14:paraId="6042D154" w14:textId="77777777" w:rsidR="006D2EEA" w:rsidRPr="00910A95" w:rsidRDefault="006D2EEA" w:rsidP="0052421B">
            <w:pPr>
              <w:suppressAutoHyphens w:val="0"/>
              <w:jc w:val="both"/>
              <w:rPr>
                <w:sz w:val="16"/>
                <w:szCs w:val="16"/>
                <w:lang w:eastAsia="et-EE"/>
              </w:rPr>
            </w:pPr>
            <w:r w:rsidRPr="00910A95">
              <w:rPr>
                <w:sz w:val="16"/>
                <w:szCs w:val="16"/>
              </w:rPr>
              <w:t>11</w:t>
            </w:r>
          </w:p>
        </w:tc>
        <w:tc>
          <w:tcPr>
            <w:tcW w:w="411" w:type="pct"/>
            <w:shd w:val="clear" w:color="auto" w:fill="auto"/>
            <w:noWrap/>
            <w:vAlign w:val="bottom"/>
            <w:hideMark/>
          </w:tcPr>
          <w:p w14:paraId="7E657973" w14:textId="77777777" w:rsidR="006D2EEA" w:rsidRPr="00910A95" w:rsidRDefault="006D2EEA" w:rsidP="0052421B">
            <w:pPr>
              <w:suppressAutoHyphens w:val="0"/>
              <w:jc w:val="both"/>
              <w:rPr>
                <w:sz w:val="16"/>
                <w:szCs w:val="16"/>
                <w:lang w:eastAsia="et-EE"/>
              </w:rPr>
            </w:pPr>
            <w:r w:rsidRPr="00910A95">
              <w:rPr>
                <w:sz w:val="16"/>
                <w:szCs w:val="16"/>
                <w:lang w:eastAsia="et-EE"/>
              </w:rPr>
              <w:t>5</w:t>
            </w:r>
          </w:p>
        </w:tc>
        <w:tc>
          <w:tcPr>
            <w:tcW w:w="452" w:type="pct"/>
            <w:shd w:val="clear" w:color="auto" w:fill="auto"/>
            <w:noWrap/>
            <w:vAlign w:val="bottom"/>
            <w:hideMark/>
          </w:tcPr>
          <w:p w14:paraId="15F12D3C" w14:textId="77777777" w:rsidR="006D2EEA" w:rsidRPr="00910A95" w:rsidRDefault="006D2EEA" w:rsidP="0052421B">
            <w:pPr>
              <w:suppressAutoHyphens w:val="0"/>
              <w:jc w:val="both"/>
              <w:rPr>
                <w:sz w:val="16"/>
                <w:szCs w:val="16"/>
                <w:lang w:eastAsia="et-EE"/>
              </w:rPr>
            </w:pPr>
            <w:r w:rsidRPr="00910A95">
              <w:rPr>
                <w:sz w:val="16"/>
                <w:szCs w:val="16"/>
                <w:lang w:eastAsia="et-EE"/>
              </w:rPr>
              <w:t>80,00</w:t>
            </w:r>
          </w:p>
        </w:tc>
        <w:tc>
          <w:tcPr>
            <w:tcW w:w="470" w:type="pct"/>
            <w:shd w:val="clear" w:color="auto" w:fill="auto"/>
            <w:noWrap/>
            <w:vAlign w:val="bottom"/>
            <w:hideMark/>
          </w:tcPr>
          <w:p w14:paraId="60612565" w14:textId="77777777" w:rsidR="006D2EEA" w:rsidRPr="00910A95" w:rsidRDefault="006D2EEA" w:rsidP="0052421B">
            <w:pPr>
              <w:suppressAutoHyphens w:val="0"/>
              <w:jc w:val="both"/>
              <w:rPr>
                <w:sz w:val="16"/>
                <w:szCs w:val="16"/>
                <w:lang w:eastAsia="et-EE"/>
              </w:rPr>
            </w:pPr>
            <w:r w:rsidRPr="00910A95">
              <w:rPr>
                <w:sz w:val="16"/>
                <w:szCs w:val="16"/>
                <w:lang w:eastAsia="et-EE"/>
              </w:rPr>
              <w:t>80,00</w:t>
            </w:r>
          </w:p>
        </w:tc>
        <w:tc>
          <w:tcPr>
            <w:tcW w:w="392" w:type="pct"/>
            <w:shd w:val="clear" w:color="auto" w:fill="auto"/>
            <w:noWrap/>
            <w:vAlign w:val="bottom"/>
            <w:hideMark/>
          </w:tcPr>
          <w:p w14:paraId="09E4824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1E670842" w14:textId="77777777" w:rsidR="006D2EEA" w:rsidRPr="00910A95" w:rsidRDefault="006D2EEA" w:rsidP="0052421B">
            <w:pPr>
              <w:suppressAutoHyphens w:val="0"/>
              <w:jc w:val="both"/>
              <w:rPr>
                <w:sz w:val="16"/>
                <w:szCs w:val="16"/>
                <w:lang w:eastAsia="et-EE"/>
              </w:rPr>
            </w:pPr>
            <w:r w:rsidRPr="00910A95">
              <w:rPr>
                <w:sz w:val="16"/>
                <w:szCs w:val="16"/>
                <w:lang w:eastAsia="et-EE"/>
              </w:rPr>
              <w:t>40,00</w:t>
            </w:r>
          </w:p>
        </w:tc>
        <w:tc>
          <w:tcPr>
            <w:tcW w:w="482" w:type="pct"/>
            <w:shd w:val="clear" w:color="auto" w:fill="auto"/>
            <w:noWrap/>
            <w:vAlign w:val="bottom"/>
            <w:hideMark/>
          </w:tcPr>
          <w:p w14:paraId="71B4885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35E0676C"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407" w:type="pct"/>
            <w:shd w:val="clear" w:color="auto" w:fill="auto"/>
            <w:noWrap/>
            <w:vAlign w:val="bottom"/>
            <w:hideMark/>
          </w:tcPr>
          <w:p w14:paraId="7CEC7C03"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478" w:type="pct"/>
            <w:shd w:val="clear" w:color="auto" w:fill="auto"/>
            <w:noWrap/>
            <w:vAlign w:val="bottom"/>
            <w:hideMark/>
          </w:tcPr>
          <w:p w14:paraId="175E80D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2DEE4B7E" w14:textId="77777777" w:rsidTr="00C53855">
        <w:trPr>
          <w:trHeight w:val="204"/>
        </w:trPr>
        <w:tc>
          <w:tcPr>
            <w:tcW w:w="1090" w:type="pct"/>
            <w:shd w:val="clear" w:color="auto" w:fill="auto"/>
            <w:noWrap/>
            <w:hideMark/>
          </w:tcPr>
          <w:p w14:paraId="6EBC8D76" w14:textId="77777777" w:rsidR="006D2EEA" w:rsidRPr="00910A95" w:rsidRDefault="006D2EEA" w:rsidP="0052421B">
            <w:pPr>
              <w:suppressAutoHyphens w:val="0"/>
              <w:jc w:val="both"/>
              <w:rPr>
                <w:sz w:val="16"/>
                <w:szCs w:val="16"/>
                <w:lang w:eastAsia="et-EE"/>
              </w:rPr>
            </w:pPr>
            <w:r w:rsidRPr="00910A95">
              <w:rPr>
                <w:sz w:val="16"/>
                <w:szCs w:val="16"/>
              </w:rPr>
              <w:t>12</w:t>
            </w:r>
          </w:p>
        </w:tc>
        <w:tc>
          <w:tcPr>
            <w:tcW w:w="411" w:type="pct"/>
            <w:shd w:val="clear" w:color="auto" w:fill="auto"/>
            <w:noWrap/>
            <w:vAlign w:val="bottom"/>
            <w:hideMark/>
          </w:tcPr>
          <w:p w14:paraId="528BE453" w14:textId="77777777" w:rsidR="006D2EEA" w:rsidRPr="00910A95" w:rsidRDefault="006D2EEA" w:rsidP="0052421B">
            <w:pPr>
              <w:suppressAutoHyphens w:val="0"/>
              <w:jc w:val="both"/>
              <w:rPr>
                <w:sz w:val="16"/>
                <w:szCs w:val="16"/>
                <w:lang w:eastAsia="et-EE"/>
              </w:rPr>
            </w:pPr>
            <w:r w:rsidRPr="00910A95">
              <w:rPr>
                <w:sz w:val="16"/>
                <w:szCs w:val="16"/>
                <w:lang w:eastAsia="et-EE"/>
              </w:rPr>
              <w:t>13</w:t>
            </w:r>
          </w:p>
        </w:tc>
        <w:tc>
          <w:tcPr>
            <w:tcW w:w="452" w:type="pct"/>
            <w:shd w:val="clear" w:color="auto" w:fill="auto"/>
            <w:noWrap/>
            <w:vAlign w:val="bottom"/>
            <w:hideMark/>
          </w:tcPr>
          <w:p w14:paraId="5BC312C0" w14:textId="77777777" w:rsidR="006D2EEA" w:rsidRPr="00910A95" w:rsidRDefault="006D2EEA" w:rsidP="0052421B">
            <w:pPr>
              <w:suppressAutoHyphens w:val="0"/>
              <w:jc w:val="both"/>
              <w:rPr>
                <w:sz w:val="16"/>
                <w:szCs w:val="16"/>
                <w:lang w:eastAsia="et-EE"/>
              </w:rPr>
            </w:pPr>
            <w:r w:rsidRPr="00910A95">
              <w:rPr>
                <w:sz w:val="16"/>
                <w:szCs w:val="16"/>
                <w:lang w:eastAsia="et-EE"/>
              </w:rPr>
              <w:t>53,85</w:t>
            </w:r>
          </w:p>
        </w:tc>
        <w:tc>
          <w:tcPr>
            <w:tcW w:w="470" w:type="pct"/>
            <w:shd w:val="clear" w:color="auto" w:fill="auto"/>
            <w:noWrap/>
            <w:vAlign w:val="bottom"/>
            <w:hideMark/>
          </w:tcPr>
          <w:p w14:paraId="65B33E58" w14:textId="77777777" w:rsidR="006D2EEA" w:rsidRPr="00910A95" w:rsidRDefault="006D2EEA" w:rsidP="0052421B">
            <w:pPr>
              <w:suppressAutoHyphens w:val="0"/>
              <w:jc w:val="both"/>
              <w:rPr>
                <w:sz w:val="16"/>
                <w:szCs w:val="16"/>
                <w:lang w:eastAsia="et-EE"/>
              </w:rPr>
            </w:pPr>
            <w:r w:rsidRPr="00910A95">
              <w:rPr>
                <w:sz w:val="16"/>
                <w:szCs w:val="16"/>
                <w:lang w:eastAsia="et-EE"/>
              </w:rPr>
              <w:t>53,85</w:t>
            </w:r>
          </w:p>
        </w:tc>
        <w:tc>
          <w:tcPr>
            <w:tcW w:w="392" w:type="pct"/>
            <w:shd w:val="clear" w:color="auto" w:fill="auto"/>
            <w:noWrap/>
            <w:vAlign w:val="bottom"/>
            <w:hideMark/>
          </w:tcPr>
          <w:p w14:paraId="286B93B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420E432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3832CBB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0FBE0D3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090CBEE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4903B2C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150C873" w14:textId="77777777" w:rsidTr="00C53855">
        <w:trPr>
          <w:trHeight w:val="204"/>
        </w:trPr>
        <w:tc>
          <w:tcPr>
            <w:tcW w:w="1090" w:type="pct"/>
            <w:shd w:val="clear" w:color="auto" w:fill="auto"/>
            <w:noWrap/>
            <w:hideMark/>
          </w:tcPr>
          <w:p w14:paraId="29D2FA64" w14:textId="77777777" w:rsidR="006D2EEA" w:rsidRPr="00910A95" w:rsidRDefault="006D2EEA" w:rsidP="0052421B">
            <w:pPr>
              <w:suppressAutoHyphens w:val="0"/>
              <w:jc w:val="both"/>
              <w:rPr>
                <w:sz w:val="16"/>
                <w:szCs w:val="16"/>
                <w:lang w:eastAsia="et-EE"/>
              </w:rPr>
            </w:pPr>
            <w:r w:rsidRPr="00910A95">
              <w:rPr>
                <w:sz w:val="16"/>
                <w:szCs w:val="16"/>
              </w:rPr>
              <w:t>13</w:t>
            </w:r>
          </w:p>
        </w:tc>
        <w:tc>
          <w:tcPr>
            <w:tcW w:w="411" w:type="pct"/>
            <w:shd w:val="clear" w:color="auto" w:fill="auto"/>
            <w:noWrap/>
            <w:vAlign w:val="bottom"/>
            <w:hideMark/>
          </w:tcPr>
          <w:p w14:paraId="1DDC8B19" w14:textId="77777777" w:rsidR="006D2EEA" w:rsidRPr="00910A95" w:rsidRDefault="006D2EEA" w:rsidP="0052421B">
            <w:pPr>
              <w:suppressAutoHyphens w:val="0"/>
              <w:jc w:val="both"/>
              <w:rPr>
                <w:sz w:val="16"/>
                <w:szCs w:val="16"/>
                <w:lang w:eastAsia="et-EE"/>
              </w:rPr>
            </w:pPr>
            <w:r w:rsidRPr="00910A95">
              <w:rPr>
                <w:sz w:val="16"/>
                <w:szCs w:val="16"/>
                <w:lang w:eastAsia="et-EE"/>
              </w:rPr>
              <w:t>5</w:t>
            </w:r>
          </w:p>
        </w:tc>
        <w:tc>
          <w:tcPr>
            <w:tcW w:w="452" w:type="pct"/>
            <w:shd w:val="clear" w:color="auto" w:fill="auto"/>
            <w:noWrap/>
            <w:vAlign w:val="bottom"/>
            <w:hideMark/>
          </w:tcPr>
          <w:p w14:paraId="30D0FD7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0" w:type="pct"/>
            <w:shd w:val="clear" w:color="auto" w:fill="auto"/>
            <w:noWrap/>
            <w:vAlign w:val="bottom"/>
            <w:hideMark/>
          </w:tcPr>
          <w:p w14:paraId="5C98D80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92" w:type="pct"/>
            <w:shd w:val="clear" w:color="auto" w:fill="auto"/>
            <w:noWrap/>
            <w:vAlign w:val="bottom"/>
            <w:hideMark/>
          </w:tcPr>
          <w:p w14:paraId="6EA58DC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603C7BA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0B5FD13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75E9086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07F391A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2627D63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93FCD06" w14:textId="77777777" w:rsidTr="00C53855">
        <w:trPr>
          <w:trHeight w:val="204"/>
        </w:trPr>
        <w:tc>
          <w:tcPr>
            <w:tcW w:w="1090" w:type="pct"/>
            <w:shd w:val="clear" w:color="auto" w:fill="auto"/>
            <w:noWrap/>
            <w:hideMark/>
          </w:tcPr>
          <w:p w14:paraId="7326DBE2" w14:textId="77777777" w:rsidR="006D2EEA" w:rsidRPr="00910A95" w:rsidRDefault="006D2EEA" w:rsidP="0052421B">
            <w:pPr>
              <w:suppressAutoHyphens w:val="0"/>
              <w:jc w:val="both"/>
              <w:rPr>
                <w:sz w:val="16"/>
                <w:szCs w:val="16"/>
                <w:lang w:eastAsia="et-EE"/>
              </w:rPr>
            </w:pPr>
            <w:r w:rsidRPr="00910A95">
              <w:rPr>
                <w:sz w:val="16"/>
                <w:szCs w:val="16"/>
              </w:rPr>
              <w:t>14</w:t>
            </w:r>
          </w:p>
        </w:tc>
        <w:tc>
          <w:tcPr>
            <w:tcW w:w="411" w:type="pct"/>
            <w:shd w:val="clear" w:color="auto" w:fill="auto"/>
            <w:noWrap/>
            <w:vAlign w:val="bottom"/>
            <w:hideMark/>
          </w:tcPr>
          <w:p w14:paraId="34CE73D3" w14:textId="77777777" w:rsidR="006D2EEA" w:rsidRPr="00910A95" w:rsidRDefault="006D2EEA" w:rsidP="0052421B">
            <w:pPr>
              <w:suppressAutoHyphens w:val="0"/>
              <w:jc w:val="both"/>
              <w:rPr>
                <w:sz w:val="16"/>
                <w:szCs w:val="16"/>
                <w:lang w:eastAsia="et-EE"/>
              </w:rPr>
            </w:pPr>
            <w:r w:rsidRPr="00910A95">
              <w:rPr>
                <w:sz w:val="16"/>
                <w:szCs w:val="16"/>
                <w:lang w:eastAsia="et-EE"/>
              </w:rPr>
              <w:t>12</w:t>
            </w:r>
          </w:p>
        </w:tc>
        <w:tc>
          <w:tcPr>
            <w:tcW w:w="452" w:type="pct"/>
            <w:shd w:val="clear" w:color="auto" w:fill="auto"/>
            <w:noWrap/>
            <w:vAlign w:val="bottom"/>
            <w:hideMark/>
          </w:tcPr>
          <w:p w14:paraId="6F3E2FE7" w14:textId="77777777" w:rsidR="006D2EEA" w:rsidRPr="00910A95" w:rsidRDefault="006D2EEA" w:rsidP="0052421B">
            <w:pPr>
              <w:suppressAutoHyphens w:val="0"/>
              <w:jc w:val="both"/>
              <w:rPr>
                <w:sz w:val="16"/>
                <w:szCs w:val="16"/>
                <w:lang w:eastAsia="et-EE"/>
              </w:rPr>
            </w:pPr>
            <w:r w:rsidRPr="00910A95">
              <w:rPr>
                <w:sz w:val="16"/>
                <w:szCs w:val="16"/>
                <w:lang w:eastAsia="et-EE"/>
              </w:rPr>
              <w:t>83,33</w:t>
            </w:r>
          </w:p>
        </w:tc>
        <w:tc>
          <w:tcPr>
            <w:tcW w:w="470" w:type="pct"/>
            <w:shd w:val="clear" w:color="auto" w:fill="auto"/>
            <w:noWrap/>
            <w:vAlign w:val="bottom"/>
            <w:hideMark/>
          </w:tcPr>
          <w:p w14:paraId="3FC0B158" w14:textId="77777777" w:rsidR="006D2EEA" w:rsidRPr="00910A95" w:rsidRDefault="006D2EEA" w:rsidP="0052421B">
            <w:pPr>
              <w:suppressAutoHyphens w:val="0"/>
              <w:jc w:val="both"/>
              <w:rPr>
                <w:sz w:val="16"/>
                <w:szCs w:val="16"/>
                <w:lang w:eastAsia="et-EE"/>
              </w:rPr>
            </w:pPr>
            <w:r w:rsidRPr="00910A95">
              <w:rPr>
                <w:sz w:val="16"/>
                <w:szCs w:val="16"/>
                <w:lang w:eastAsia="et-EE"/>
              </w:rPr>
              <w:t>83,33</w:t>
            </w:r>
          </w:p>
        </w:tc>
        <w:tc>
          <w:tcPr>
            <w:tcW w:w="392" w:type="pct"/>
            <w:shd w:val="clear" w:color="auto" w:fill="auto"/>
            <w:noWrap/>
            <w:vAlign w:val="bottom"/>
            <w:hideMark/>
          </w:tcPr>
          <w:p w14:paraId="5E6063B2"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62" w:type="pct"/>
            <w:shd w:val="clear" w:color="auto" w:fill="auto"/>
            <w:noWrap/>
            <w:vAlign w:val="bottom"/>
            <w:hideMark/>
          </w:tcPr>
          <w:p w14:paraId="32DD7EA1" w14:textId="77777777" w:rsidR="006D2EEA" w:rsidRPr="00910A95" w:rsidRDefault="006D2EEA" w:rsidP="0052421B">
            <w:pPr>
              <w:suppressAutoHyphens w:val="0"/>
              <w:jc w:val="both"/>
              <w:rPr>
                <w:sz w:val="16"/>
                <w:szCs w:val="16"/>
                <w:lang w:eastAsia="et-EE"/>
              </w:rPr>
            </w:pPr>
            <w:r w:rsidRPr="00910A95">
              <w:rPr>
                <w:sz w:val="16"/>
                <w:szCs w:val="16"/>
                <w:lang w:eastAsia="et-EE"/>
              </w:rPr>
              <w:t>58,33</w:t>
            </w:r>
          </w:p>
        </w:tc>
        <w:tc>
          <w:tcPr>
            <w:tcW w:w="482" w:type="pct"/>
            <w:shd w:val="clear" w:color="auto" w:fill="auto"/>
            <w:noWrap/>
            <w:vAlign w:val="bottom"/>
            <w:hideMark/>
          </w:tcPr>
          <w:p w14:paraId="764FAD98" w14:textId="77777777" w:rsidR="006D2EEA" w:rsidRPr="00910A95" w:rsidRDefault="006D2EEA" w:rsidP="0052421B">
            <w:pPr>
              <w:suppressAutoHyphens w:val="0"/>
              <w:jc w:val="both"/>
              <w:rPr>
                <w:sz w:val="16"/>
                <w:szCs w:val="16"/>
                <w:lang w:eastAsia="et-EE"/>
              </w:rPr>
            </w:pPr>
            <w:r w:rsidRPr="00910A95">
              <w:rPr>
                <w:sz w:val="16"/>
                <w:szCs w:val="16"/>
                <w:lang w:eastAsia="et-EE"/>
              </w:rPr>
              <w:t>58,33</w:t>
            </w:r>
          </w:p>
        </w:tc>
        <w:tc>
          <w:tcPr>
            <w:tcW w:w="356" w:type="pct"/>
            <w:shd w:val="clear" w:color="auto" w:fill="auto"/>
            <w:noWrap/>
            <w:vAlign w:val="bottom"/>
            <w:hideMark/>
          </w:tcPr>
          <w:p w14:paraId="69C38884" w14:textId="77777777" w:rsidR="006D2EEA" w:rsidRPr="00910A95" w:rsidRDefault="006D2EEA" w:rsidP="0052421B">
            <w:pPr>
              <w:suppressAutoHyphens w:val="0"/>
              <w:jc w:val="both"/>
              <w:rPr>
                <w:sz w:val="16"/>
                <w:szCs w:val="16"/>
                <w:lang w:eastAsia="et-EE"/>
              </w:rPr>
            </w:pPr>
            <w:r w:rsidRPr="00910A95">
              <w:rPr>
                <w:sz w:val="16"/>
                <w:szCs w:val="16"/>
                <w:lang w:eastAsia="et-EE"/>
              </w:rPr>
              <w:t>41,67</w:t>
            </w:r>
          </w:p>
        </w:tc>
        <w:tc>
          <w:tcPr>
            <w:tcW w:w="407" w:type="pct"/>
            <w:shd w:val="clear" w:color="auto" w:fill="auto"/>
            <w:noWrap/>
            <w:vAlign w:val="bottom"/>
            <w:hideMark/>
          </w:tcPr>
          <w:p w14:paraId="0D592A2A"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8" w:type="pct"/>
            <w:shd w:val="clear" w:color="auto" w:fill="auto"/>
            <w:noWrap/>
            <w:vAlign w:val="bottom"/>
            <w:hideMark/>
          </w:tcPr>
          <w:p w14:paraId="30B34A8D" w14:textId="77777777" w:rsidR="006D2EEA" w:rsidRPr="00910A95" w:rsidRDefault="006D2EEA" w:rsidP="0052421B">
            <w:pPr>
              <w:suppressAutoHyphens w:val="0"/>
              <w:jc w:val="both"/>
              <w:rPr>
                <w:sz w:val="16"/>
                <w:szCs w:val="16"/>
                <w:lang w:eastAsia="et-EE"/>
              </w:rPr>
            </w:pPr>
            <w:r w:rsidRPr="00910A95">
              <w:rPr>
                <w:sz w:val="16"/>
                <w:szCs w:val="16"/>
                <w:lang w:eastAsia="et-EE"/>
              </w:rPr>
              <w:t>16,67</w:t>
            </w:r>
          </w:p>
        </w:tc>
      </w:tr>
      <w:tr w:rsidR="006D2EEA" w:rsidRPr="00910A95" w14:paraId="40D9F093" w14:textId="77777777" w:rsidTr="00C53855">
        <w:trPr>
          <w:trHeight w:val="204"/>
        </w:trPr>
        <w:tc>
          <w:tcPr>
            <w:tcW w:w="1090" w:type="pct"/>
            <w:shd w:val="clear" w:color="auto" w:fill="auto"/>
            <w:noWrap/>
            <w:hideMark/>
          </w:tcPr>
          <w:p w14:paraId="4FA95C29" w14:textId="77777777" w:rsidR="006D2EEA" w:rsidRPr="00910A95" w:rsidRDefault="006D2EEA" w:rsidP="0052421B">
            <w:pPr>
              <w:suppressAutoHyphens w:val="0"/>
              <w:jc w:val="both"/>
              <w:rPr>
                <w:sz w:val="16"/>
                <w:szCs w:val="16"/>
                <w:lang w:eastAsia="et-EE"/>
              </w:rPr>
            </w:pPr>
            <w:r w:rsidRPr="00910A95">
              <w:rPr>
                <w:sz w:val="16"/>
                <w:szCs w:val="16"/>
              </w:rPr>
              <w:t>15</w:t>
            </w:r>
          </w:p>
        </w:tc>
        <w:tc>
          <w:tcPr>
            <w:tcW w:w="411" w:type="pct"/>
            <w:shd w:val="clear" w:color="auto" w:fill="auto"/>
            <w:noWrap/>
            <w:vAlign w:val="bottom"/>
            <w:hideMark/>
          </w:tcPr>
          <w:p w14:paraId="2F4169D6"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7B860184"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0" w:type="pct"/>
            <w:shd w:val="clear" w:color="auto" w:fill="auto"/>
            <w:noWrap/>
            <w:vAlign w:val="bottom"/>
            <w:hideMark/>
          </w:tcPr>
          <w:p w14:paraId="5EF52FCB"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92" w:type="pct"/>
            <w:shd w:val="clear" w:color="auto" w:fill="auto"/>
            <w:noWrap/>
            <w:vAlign w:val="bottom"/>
            <w:hideMark/>
          </w:tcPr>
          <w:p w14:paraId="7F376EE9"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462" w:type="pct"/>
            <w:shd w:val="clear" w:color="auto" w:fill="auto"/>
            <w:noWrap/>
            <w:vAlign w:val="bottom"/>
            <w:hideMark/>
          </w:tcPr>
          <w:p w14:paraId="0CA6DDA1"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482" w:type="pct"/>
            <w:shd w:val="clear" w:color="auto" w:fill="auto"/>
            <w:noWrap/>
            <w:vAlign w:val="bottom"/>
            <w:hideMark/>
          </w:tcPr>
          <w:p w14:paraId="78911C10"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356" w:type="pct"/>
            <w:shd w:val="clear" w:color="auto" w:fill="auto"/>
            <w:noWrap/>
            <w:vAlign w:val="bottom"/>
            <w:hideMark/>
          </w:tcPr>
          <w:p w14:paraId="71EE82F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6622AF44"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478" w:type="pct"/>
            <w:shd w:val="clear" w:color="auto" w:fill="auto"/>
            <w:noWrap/>
            <w:vAlign w:val="bottom"/>
            <w:hideMark/>
          </w:tcPr>
          <w:p w14:paraId="5BAAC1CE"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r>
      <w:tr w:rsidR="006D2EEA" w:rsidRPr="00910A95" w14:paraId="2AC4D589" w14:textId="77777777" w:rsidTr="00C53855">
        <w:trPr>
          <w:trHeight w:val="204"/>
        </w:trPr>
        <w:tc>
          <w:tcPr>
            <w:tcW w:w="1090" w:type="pct"/>
            <w:shd w:val="clear" w:color="auto" w:fill="auto"/>
            <w:noWrap/>
            <w:hideMark/>
          </w:tcPr>
          <w:p w14:paraId="03EF1118" w14:textId="77777777" w:rsidR="006D2EEA" w:rsidRPr="00910A95" w:rsidRDefault="006D2EEA" w:rsidP="0052421B">
            <w:pPr>
              <w:suppressAutoHyphens w:val="0"/>
              <w:jc w:val="both"/>
              <w:rPr>
                <w:sz w:val="16"/>
                <w:szCs w:val="16"/>
                <w:lang w:eastAsia="et-EE"/>
              </w:rPr>
            </w:pPr>
            <w:r w:rsidRPr="00910A95">
              <w:rPr>
                <w:sz w:val="16"/>
                <w:szCs w:val="16"/>
              </w:rPr>
              <w:t>16</w:t>
            </w:r>
          </w:p>
        </w:tc>
        <w:tc>
          <w:tcPr>
            <w:tcW w:w="411" w:type="pct"/>
            <w:shd w:val="clear" w:color="auto" w:fill="auto"/>
            <w:noWrap/>
            <w:vAlign w:val="bottom"/>
            <w:hideMark/>
          </w:tcPr>
          <w:p w14:paraId="056F8975"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22F908C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0" w:type="pct"/>
            <w:shd w:val="clear" w:color="auto" w:fill="auto"/>
            <w:noWrap/>
            <w:vAlign w:val="bottom"/>
            <w:hideMark/>
          </w:tcPr>
          <w:p w14:paraId="46D26168"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92" w:type="pct"/>
            <w:shd w:val="clear" w:color="auto" w:fill="auto"/>
            <w:noWrap/>
            <w:vAlign w:val="bottom"/>
            <w:hideMark/>
          </w:tcPr>
          <w:p w14:paraId="0FEFA59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77AFED9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333A96F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69BF5FB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6DC800B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2CCF60E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56AF36FA" w14:textId="77777777" w:rsidTr="00C53855">
        <w:trPr>
          <w:trHeight w:val="204"/>
        </w:trPr>
        <w:tc>
          <w:tcPr>
            <w:tcW w:w="1090" w:type="pct"/>
            <w:shd w:val="clear" w:color="auto" w:fill="auto"/>
            <w:noWrap/>
            <w:hideMark/>
          </w:tcPr>
          <w:p w14:paraId="5C409FEA" w14:textId="77777777" w:rsidR="006D2EEA" w:rsidRPr="00910A95" w:rsidRDefault="006D2EEA" w:rsidP="0052421B">
            <w:pPr>
              <w:suppressAutoHyphens w:val="0"/>
              <w:jc w:val="both"/>
              <w:rPr>
                <w:sz w:val="16"/>
                <w:szCs w:val="16"/>
                <w:lang w:eastAsia="et-EE"/>
              </w:rPr>
            </w:pPr>
            <w:r w:rsidRPr="00910A95">
              <w:rPr>
                <w:sz w:val="16"/>
                <w:szCs w:val="16"/>
              </w:rPr>
              <w:t>18</w:t>
            </w:r>
          </w:p>
        </w:tc>
        <w:tc>
          <w:tcPr>
            <w:tcW w:w="411" w:type="pct"/>
            <w:shd w:val="clear" w:color="auto" w:fill="auto"/>
            <w:noWrap/>
            <w:vAlign w:val="bottom"/>
            <w:hideMark/>
          </w:tcPr>
          <w:p w14:paraId="3643C839" w14:textId="77777777" w:rsidR="006D2EEA" w:rsidRPr="00910A95" w:rsidRDefault="006D2EEA" w:rsidP="0052421B">
            <w:pPr>
              <w:suppressAutoHyphens w:val="0"/>
              <w:jc w:val="both"/>
              <w:rPr>
                <w:sz w:val="16"/>
                <w:szCs w:val="16"/>
                <w:lang w:eastAsia="et-EE"/>
              </w:rPr>
            </w:pPr>
            <w:r w:rsidRPr="00910A95">
              <w:rPr>
                <w:sz w:val="16"/>
                <w:szCs w:val="16"/>
                <w:lang w:eastAsia="et-EE"/>
              </w:rPr>
              <w:t>7</w:t>
            </w:r>
          </w:p>
        </w:tc>
        <w:tc>
          <w:tcPr>
            <w:tcW w:w="452" w:type="pct"/>
            <w:shd w:val="clear" w:color="auto" w:fill="auto"/>
            <w:noWrap/>
            <w:vAlign w:val="bottom"/>
            <w:hideMark/>
          </w:tcPr>
          <w:p w14:paraId="616501FB" w14:textId="77777777" w:rsidR="006D2EEA" w:rsidRPr="00910A95" w:rsidRDefault="006D2EEA" w:rsidP="0052421B">
            <w:pPr>
              <w:suppressAutoHyphens w:val="0"/>
              <w:jc w:val="both"/>
              <w:rPr>
                <w:sz w:val="16"/>
                <w:szCs w:val="16"/>
                <w:lang w:eastAsia="et-EE"/>
              </w:rPr>
            </w:pPr>
            <w:r w:rsidRPr="00910A95">
              <w:rPr>
                <w:sz w:val="16"/>
                <w:szCs w:val="16"/>
                <w:lang w:eastAsia="et-EE"/>
              </w:rPr>
              <w:t>71,43</w:t>
            </w:r>
          </w:p>
        </w:tc>
        <w:tc>
          <w:tcPr>
            <w:tcW w:w="470" w:type="pct"/>
            <w:shd w:val="clear" w:color="auto" w:fill="auto"/>
            <w:noWrap/>
            <w:vAlign w:val="bottom"/>
            <w:hideMark/>
          </w:tcPr>
          <w:p w14:paraId="7B09DAC3" w14:textId="77777777" w:rsidR="006D2EEA" w:rsidRPr="00910A95" w:rsidRDefault="006D2EEA" w:rsidP="0052421B">
            <w:pPr>
              <w:suppressAutoHyphens w:val="0"/>
              <w:jc w:val="both"/>
              <w:rPr>
                <w:sz w:val="16"/>
                <w:szCs w:val="16"/>
                <w:lang w:eastAsia="et-EE"/>
              </w:rPr>
            </w:pPr>
            <w:r w:rsidRPr="00910A95">
              <w:rPr>
                <w:sz w:val="16"/>
                <w:szCs w:val="16"/>
                <w:lang w:eastAsia="et-EE"/>
              </w:rPr>
              <w:t>71,43</w:t>
            </w:r>
          </w:p>
        </w:tc>
        <w:tc>
          <w:tcPr>
            <w:tcW w:w="392" w:type="pct"/>
            <w:shd w:val="clear" w:color="auto" w:fill="auto"/>
            <w:noWrap/>
            <w:vAlign w:val="bottom"/>
            <w:hideMark/>
          </w:tcPr>
          <w:p w14:paraId="441A703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454FADB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1CC941F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6FF488C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13312C2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60772AB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CCBABC2" w14:textId="77777777" w:rsidTr="00C53855">
        <w:trPr>
          <w:trHeight w:val="204"/>
        </w:trPr>
        <w:tc>
          <w:tcPr>
            <w:tcW w:w="1090" w:type="pct"/>
            <w:shd w:val="clear" w:color="auto" w:fill="auto"/>
            <w:noWrap/>
            <w:hideMark/>
          </w:tcPr>
          <w:p w14:paraId="1ADCF601" w14:textId="77777777" w:rsidR="006D2EEA" w:rsidRPr="00910A95" w:rsidRDefault="006D2EEA" w:rsidP="0052421B">
            <w:pPr>
              <w:suppressAutoHyphens w:val="0"/>
              <w:jc w:val="both"/>
              <w:rPr>
                <w:sz w:val="16"/>
                <w:szCs w:val="16"/>
                <w:lang w:eastAsia="et-EE"/>
              </w:rPr>
            </w:pPr>
            <w:r w:rsidRPr="00910A95">
              <w:rPr>
                <w:sz w:val="16"/>
                <w:szCs w:val="16"/>
              </w:rPr>
              <w:t>19</w:t>
            </w:r>
          </w:p>
        </w:tc>
        <w:tc>
          <w:tcPr>
            <w:tcW w:w="411" w:type="pct"/>
            <w:shd w:val="clear" w:color="auto" w:fill="auto"/>
            <w:noWrap/>
            <w:vAlign w:val="bottom"/>
            <w:hideMark/>
          </w:tcPr>
          <w:p w14:paraId="29D64E65"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1D8A3DDA"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5B73A0C5"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392" w:type="pct"/>
            <w:shd w:val="clear" w:color="auto" w:fill="auto"/>
            <w:noWrap/>
            <w:vAlign w:val="bottom"/>
            <w:hideMark/>
          </w:tcPr>
          <w:p w14:paraId="7DEB97D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522CA04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150E35E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5D361AB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7FAC6CE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14DA7BC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D86BEC1" w14:textId="77777777" w:rsidTr="00C53855">
        <w:trPr>
          <w:trHeight w:val="204"/>
        </w:trPr>
        <w:tc>
          <w:tcPr>
            <w:tcW w:w="1090" w:type="pct"/>
            <w:shd w:val="clear" w:color="auto" w:fill="auto"/>
            <w:noWrap/>
            <w:hideMark/>
          </w:tcPr>
          <w:p w14:paraId="4C88EDDE" w14:textId="77777777" w:rsidR="006D2EEA" w:rsidRPr="00910A95" w:rsidRDefault="006D2EEA" w:rsidP="0052421B">
            <w:pPr>
              <w:suppressAutoHyphens w:val="0"/>
              <w:jc w:val="both"/>
              <w:rPr>
                <w:sz w:val="16"/>
                <w:szCs w:val="16"/>
                <w:lang w:eastAsia="et-EE"/>
              </w:rPr>
            </w:pPr>
            <w:r w:rsidRPr="00910A95">
              <w:rPr>
                <w:sz w:val="16"/>
                <w:szCs w:val="16"/>
              </w:rPr>
              <w:t>20</w:t>
            </w:r>
          </w:p>
        </w:tc>
        <w:tc>
          <w:tcPr>
            <w:tcW w:w="411" w:type="pct"/>
            <w:shd w:val="clear" w:color="auto" w:fill="auto"/>
            <w:noWrap/>
            <w:vAlign w:val="bottom"/>
            <w:hideMark/>
          </w:tcPr>
          <w:p w14:paraId="3C1A46EC" w14:textId="77777777" w:rsidR="006D2EEA" w:rsidRPr="00910A95" w:rsidRDefault="006D2EEA" w:rsidP="0052421B">
            <w:pPr>
              <w:suppressAutoHyphens w:val="0"/>
              <w:jc w:val="both"/>
              <w:rPr>
                <w:sz w:val="16"/>
                <w:szCs w:val="16"/>
                <w:lang w:eastAsia="et-EE"/>
              </w:rPr>
            </w:pPr>
            <w:r w:rsidRPr="00910A95">
              <w:rPr>
                <w:sz w:val="16"/>
                <w:szCs w:val="16"/>
                <w:lang w:eastAsia="et-EE"/>
              </w:rPr>
              <w:t>5</w:t>
            </w:r>
          </w:p>
        </w:tc>
        <w:tc>
          <w:tcPr>
            <w:tcW w:w="452" w:type="pct"/>
            <w:shd w:val="clear" w:color="auto" w:fill="auto"/>
            <w:noWrap/>
            <w:vAlign w:val="bottom"/>
            <w:hideMark/>
          </w:tcPr>
          <w:p w14:paraId="571FAD7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0" w:type="pct"/>
            <w:shd w:val="clear" w:color="auto" w:fill="auto"/>
            <w:noWrap/>
            <w:vAlign w:val="bottom"/>
            <w:hideMark/>
          </w:tcPr>
          <w:p w14:paraId="754D9C7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92" w:type="pct"/>
            <w:shd w:val="clear" w:color="auto" w:fill="auto"/>
            <w:noWrap/>
            <w:vAlign w:val="bottom"/>
            <w:hideMark/>
          </w:tcPr>
          <w:p w14:paraId="3D7982D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799C34E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78A6B63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2EA8773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0FF1D40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4B606EC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22197F77" w14:textId="77777777" w:rsidTr="00C53855">
        <w:trPr>
          <w:trHeight w:val="204"/>
        </w:trPr>
        <w:tc>
          <w:tcPr>
            <w:tcW w:w="1090" w:type="pct"/>
            <w:shd w:val="clear" w:color="auto" w:fill="auto"/>
            <w:noWrap/>
            <w:hideMark/>
          </w:tcPr>
          <w:p w14:paraId="4550D29F" w14:textId="77777777" w:rsidR="006D2EEA" w:rsidRPr="00910A95" w:rsidRDefault="006D2EEA" w:rsidP="0052421B">
            <w:pPr>
              <w:suppressAutoHyphens w:val="0"/>
              <w:jc w:val="both"/>
              <w:rPr>
                <w:sz w:val="16"/>
                <w:szCs w:val="16"/>
                <w:lang w:eastAsia="et-EE"/>
              </w:rPr>
            </w:pPr>
            <w:r w:rsidRPr="00910A95">
              <w:rPr>
                <w:sz w:val="16"/>
                <w:szCs w:val="16"/>
              </w:rPr>
              <w:t>21</w:t>
            </w:r>
          </w:p>
        </w:tc>
        <w:tc>
          <w:tcPr>
            <w:tcW w:w="411" w:type="pct"/>
            <w:shd w:val="clear" w:color="auto" w:fill="auto"/>
            <w:noWrap/>
            <w:vAlign w:val="bottom"/>
            <w:hideMark/>
          </w:tcPr>
          <w:p w14:paraId="48ACF5CD"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452" w:type="pct"/>
            <w:shd w:val="clear" w:color="auto" w:fill="auto"/>
            <w:noWrap/>
            <w:vAlign w:val="bottom"/>
            <w:hideMark/>
          </w:tcPr>
          <w:p w14:paraId="2E5EA3B9"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7FBBB969" w14:textId="77777777" w:rsidR="006D2EEA" w:rsidRPr="00910A95" w:rsidRDefault="006D2EEA" w:rsidP="0052421B">
            <w:pPr>
              <w:suppressAutoHyphens w:val="0"/>
              <w:jc w:val="both"/>
              <w:rPr>
                <w:sz w:val="16"/>
                <w:szCs w:val="16"/>
                <w:lang w:eastAsia="et-EE"/>
              </w:rPr>
            </w:pPr>
            <w:r w:rsidRPr="00910A95">
              <w:rPr>
                <w:sz w:val="16"/>
                <w:szCs w:val="16"/>
                <w:lang w:eastAsia="et-EE"/>
              </w:rPr>
              <w:t>87,50</w:t>
            </w:r>
          </w:p>
        </w:tc>
        <w:tc>
          <w:tcPr>
            <w:tcW w:w="392" w:type="pct"/>
            <w:shd w:val="clear" w:color="auto" w:fill="auto"/>
            <w:noWrap/>
            <w:vAlign w:val="bottom"/>
            <w:hideMark/>
          </w:tcPr>
          <w:p w14:paraId="5FC4DCBD"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62" w:type="pct"/>
            <w:shd w:val="clear" w:color="auto" w:fill="auto"/>
            <w:noWrap/>
            <w:vAlign w:val="bottom"/>
            <w:hideMark/>
          </w:tcPr>
          <w:p w14:paraId="1E553892"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82" w:type="pct"/>
            <w:shd w:val="clear" w:color="auto" w:fill="auto"/>
            <w:noWrap/>
            <w:vAlign w:val="bottom"/>
            <w:hideMark/>
          </w:tcPr>
          <w:p w14:paraId="466800D2"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356" w:type="pct"/>
            <w:shd w:val="clear" w:color="auto" w:fill="auto"/>
            <w:noWrap/>
            <w:vAlign w:val="bottom"/>
            <w:hideMark/>
          </w:tcPr>
          <w:p w14:paraId="1EF45294"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407" w:type="pct"/>
            <w:shd w:val="clear" w:color="auto" w:fill="auto"/>
            <w:noWrap/>
            <w:vAlign w:val="bottom"/>
            <w:hideMark/>
          </w:tcPr>
          <w:p w14:paraId="1E10CCE3"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78" w:type="pct"/>
            <w:shd w:val="clear" w:color="auto" w:fill="auto"/>
            <w:noWrap/>
            <w:vAlign w:val="bottom"/>
            <w:hideMark/>
          </w:tcPr>
          <w:p w14:paraId="0590E12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7CFE2154" w14:textId="77777777" w:rsidTr="00C53855">
        <w:trPr>
          <w:trHeight w:val="204"/>
        </w:trPr>
        <w:tc>
          <w:tcPr>
            <w:tcW w:w="1090" w:type="pct"/>
            <w:shd w:val="clear" w:color="auto" w:fill="auto"/>
            <w:noWrap/>
            <w:hideMark/>
          </w:tcPr>
          <w:p w14:paraId="473BAEDA" w14:textId="77777777" w:rsidR="006D2EEA" w:rsidRPr="00910A95" w:rsidRDefault="006D2EEA" w:rsidP="0052421B">
            <w:pPr>
              <w:suppressAutoHyphens w:val="0"/>
              <w:jc w:val="both"/>
              <w:rPr>
                <w:sz w:val="16"/>
                <w:szCs w:val="16"/>
                <w:lang w:eastAsia="et-EE"/>
              </w:rPr>
            </w:pPr>
            <w:r w:rsidRPr="00910A95">
              <w:rPr>
                <w:sz w:val="16"/>
                <w:szCs w:val="16"/>
              </w:rPr>
              <w:t>22</w:t>
            </w:r>
          </w:p>
        </w:tc>
        <w:tc>
          <w:tcPr>
            <w:tcW w:w="411" w:type="pct"/>
            <w:shd w:val="clear" w:color="auto" w:fill="auto"/>
            <w:noWrap/>
            <w:vAlign w:val="bottom"/>
            <w:hideMark/>
          </w:tcPr>
          <w:p w14:paraId="57AFCAFE"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452" w:type="pct"/>
            <w:shd w:val="clear" w:color="auto" w:fill="auto"/>
            <w:noWrap/>
            <w:vAlign w:val="bottom"/>
            <w:hideMark/>
          </w:tcPr>
          <w:p w14:paraId="0E0B5E6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0" w:type="pct"/>
            <w:shd w:val="clear" w:color="auto" w:fill="auto"/>
            <w:noWrap/>
            <w:vAlign w:val="bottom"/>
            <w:hideMark/>
          </w:tcPr>
          <w:p w14:paraId="653126A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92" w:type="pct"/>
            <w:shd w:val="clear" w:color="auto" w:fill="auto"/>
            <w:noWrap/>
            <w:vAlign w:val="bottom"/>
            <w:hideMark/>
          </w:tcPr>
          <w:p w14:paraId="29A4A5F8"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62" w:type="pct"/>
            <w:shd w:val="clear" w:color="auto" w:fill="auto"/>
            <w:noWrap/>
            <w:vAlign w:val="bottom"/>
            <w:hideMark/>
          </w:tcPr>
          <w:p w14:paraId="2C7FD1A5"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82" w:type="pct"/>
            <w:shd w:val="clear" w:color="auto" w:fill="auto"/>
            <w:noWrap/>
            <w:vAlign w:val="bottom"/>
            <w:hideMark/>
          </w:tcPr>
          <w:p w14:paraId="3E9A6369"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356" w:type="pct"/>
            <w:shd w:val="clear" w:color="auto" w:fill="auto"/>
            <w:noWrap/>
            <w:vAlign w:val="bottom"/>
            <w:hideMark/>
          </w:tcPr>
          <w:p w14:paraId="43E47D0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2F9D2CC4"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478" w:type="pct"/>
            <w:shd w:val="clear" w:color="auto" w:fill="auto"/>
            <w:noWrap/>
            <w:vAlign w:val="bottom"/>
            <w:hideMark/>
          </w:tcPr>
          <w:p w14:paraId="3BCB300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089C93BC" w14:textId="77777777" w:rsidTr="00C53855">
        <w:trPr>
          <w:trHeight w:val="204"/>
        </w:trPr>
        <w:tc>
          <w:tcPr>
            <w:tcW w:w="1090" w:type="pct"/>
            <w:shd w:val="clear" w:color="auto" w:fill="auto"/>
            <w:noWrap/>
            <w:hideMark/>
          </w:tcPr>
          <w:p w14:paraId="3C519AD6" w14:textId="77777777" w:rsidR="006D2EEA" w:rsidRPr="00910A95" w:rsidRDefault="006D2EEA" w:rsidP="0052421B">
            <w:pPr>
              <w:suppressAutoHyphens w:val="0"/>
              <w:jc w:val="both"/>
              <w:rPr>
                <w:sz w:val="16"/>
                <w:szCs w:val="16"/>
                <w:lang w:eastAsia="et-EE"/>
              </w:rPr>
            </w:pPr>
            <w:r w:rsidRPr="00910A95">
              <w:rPr>
                <w:sz w:val="16"/>
                <w:szCs w:val="16"/>
              </w:rPr>
              <w:t>23</w:t>
            </w:r>
          </w:p>
        </w:tc>
        <w:tc>
          <w:tcPr>
            <w:tcW w:w="411" w:type="pct"/>
            <w:shd w:val="clear" w:color="auto" w:fill="auto"/>
            <w:noWrap/>
            <w:vAlign w:val="bottom"/>
            <w:hideMark/>
          </w:tcPr>
          <w:p w14:paraId="21ADDF62"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452" w:type="pct"/>
            <w:shd w:val="clear" w:color="auto" w:fill="auto"/>
            <w:noWrap/>
            <w:vAlign w:val="bottom"/>
            <w:hideMark/>
          </w:tcPr>
          <w:p w14:paraId="265F6BB3"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35B3753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40A57C6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27A1593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73E7C9B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1E31BF8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758C8BD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2BDE422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39F71CB1" w14:textId="77777777" w:rsidTr="00C53855">
        <w:trPr>
          <w:trHeight w:val="204"/>
        </w:trPr>
        <w:tc>
          <w:tcPr>
            <w:tcW w:w="1090" w:type="pct"/>
            <w:shd w:val="clear" w:color="auto" w:fill="auto"/>
            <w:noWrap/>
            <w:hideMark/>
          </w:tcPr>
          <w:p w14:paraId="79DC444C" w14:textId="77777777" w:rsidR="006D2EEA" w:rsidRPr="00910A95" w:rsidRDefault="006D2EEA" w:rsidP="0052421B">
            <w:pPr>
              <w:suppressAutoHyphens w:val="0"/>
              <w:jc w:val="both"/>
              <w:rPr>
                <w:sz w:val="16"/>
                <w:szCs w:val="16"/>
                <w:lang w:eastAsia="et-EE"/>
              </w:rPr>
            </w:pPr>
            <w:r w:rsidRPr="00910A95">
              <w:rPr>
                <w:sz w:val="16"/>
                <w:szCs w:val="16"/>
              </w:rPr>
              <w:t>24</w:t>
            </w:r>
          </w:p>
        </w:tc>
        <w:tc>
          <w:tcPr>
            <w:tcW w:w="411" w:type="pct"/>
            <w:shd w:val="clear" w:color="auto" w:fill="auto"/>
            <w:noWrap/>
            <w:vAlign w:val="bottom"/>
            <w:hideMark/>
          </w:tcPr>
          <w:p w14:paraId="12350FDF" w14:textId="77777777" w:rsidR="006D2EEA" w:rsidRPr="00910A95" w:rsidRDefault="006D2EEA" w:rsidP="0052421B">
            <w:pPr>
              <w:suppressAutoHyphens w:val="0"/>
              <w:jc w:val="both"/>
              <w:rPr>
                <w:sz w:val="16"/>
                <w:szCs w:val="16"/>
                <w:lang w:eastAsia="et-EE"/>
              </w:rPr>
            </w:pPr>
            <w:r w:rsidRPr="00910A95">
              <w:rPr>
                <w:sz w:val="16"/>
                <w:szCs w:val="16"/>
                <w:lang w:eastAsia="et-EE"/>
              </w:rPr>
              <w:t>12</w:t>
            </w:r>
          </w:p>
        </w:tc>
        <w:tc>
          <w:tcPr>
            <w:tcW w:w="452" w:type="pct"/>
            <w:shd w:val="clear" w:color="auto" w:fill="auto"/>
            <w:noWrap/>
            <w:vAlign w:val="bottom"/>
            <w:hideMark/>
          </w:tcPr>
          <w:p w14:paraId="18AEA60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7F23D6A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1CEE671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00F492AE" w14:textId="77777777" w:rsidR="006D2EEA" w:rsidRPr="00910A95" w:rsidRDefault="006D2EEA" w:rsidP="0052421B">
            <w:pPr>
              <w:suppressAutoHyphens w:val="0"/>
              <w:jc w:val="both"/>
              <w:rPr>
                <w:sz w:val="16"/>
                <w:szCs w:val="16"/>
                <w:lang w:eastAsia="et-EE"/>
              </w:rPr>
            </w:pPr>
            <w:r w:rsidRPr="00910A95">
              <w:rPr>
                <w:sz w:val="16"/>
                <w:szCs w:val="16"/>
                <w:lang w:eastAsia="et-EE"/>
              </w:rPr>
              <w:t>16,67</w:t>
            </w:r>
          </w:p>
        </w:tc>
        <w:tc>
          <w:tcPr>
            <w:tcW w:w="482" w:type="pct"/>
            <w:shd w:val="clear" w:color="auto" w:fill="auto"/>
            <w:noWrap/>
            <w:vAlign w:val="bottom"/>
            <w:hideMark/>
          </w:tcPr>
          <w:p w14:paraId="41ABC3B9" w14:textId="77777777" w:rsidR="006D2EEA" w:rsidRPr="00910A95" w:rsidRDefault="006D2EEA" w:rsidP="0052421B">
            <w:pPr>
              <w:suppressAutoHyphens w:val="0"/>
              <w:jc w:val="both"/>
              <w:rPr>
                <w:sz w:val="16"/>
                <w:szCs w:val="16"/>
                <w:lang w:eastAsia="et-EE"/>
              </w:rPr>
            </w:pPr>
            <w:r w:rsidRPr="00910A95">
              <w:rPr>
                <w:sz w:val="16"/>
                <w:szCs w:val="16"/>
                <w:lang w:eastAsia="et-EE"/>
              </w:rPr>
              <w:t>16,67</w:t>
            </w:r>
          </w:p>
        </w:tc>
        <w:tc>
          <w:tcPr>
            <w:tcW w:w="356" w:type="pct"/>
            <w:shd w:val="clear" w:color="auto" w:fill="auto"/>
            <w:noWrap/>
            <w:vAlign w:val="bottom"/>
            <w:hideMark/>
          </w:tcPr>
          <w:p w14:paraId="758077FB" w14:textId="77777777" w:rsidR="006D2EEA" w:rsidRPr="00910A95" w:rsidRDefault="006D2EEA" w:rsidP="0052421B">
            <w:pPr>
              <w:suppressAutoHyphens w:val="0"/>
              <w:jc w:val="both"/>
              <w:rPr>
                <w:sz w:val="16"/>
                <w:szCs w:val="16"/>
                <w:lang w:eastAsia="et-EE"/>
              </w:rPr>
            </w:pPr>
            <w:r w:rsidRPr="00910A95">
              <w:rPr>
                <w:sz w:val="16"/>
                <w:szCs w:val="16"/>
                <w:lang w:eastAsia="et-EE"/>
              </w:rPr>
              <w:t>8,33</w:t>
            </w:r>
          </w:p>
        </w:tc>
        <w:tc>
          <w:tcPr>
            <w:tcW w:w="407" w:type="pct"/>
            <w:shd w:val="clear" w:color="auto" w:fill="auto"/>
            <w:noWrap/>
            <w:vAlign w:val="bottom"/>
            <w:hideMark/>
          </w:tcPr>
          <w:p w14:paraId="5C87D37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61C7683F" w14:textId="77777777" w:rsidR="006D2EEA" w:rsidRPr="00910A95" w:rsidRDefault="006D2EEA" w:rsidP="0052421B">
            <w:pPr>
              <w:suppressAutoHyphens w:val="0"/>
              <w:jc w:val="both"/>
              <w:rPr>
                <w:sz w:val="16"/>
                <w:szCs w:val="16"/>
                <w:lang w:eastAsia="et-EE"/>
              </w:rPr>
            </w:pPr>
            <w:r w:rsidRPr="00910A95">
              <w:rPr>
                <w:sz w:val="16"/>
                <w:szCs w:val="16"/>
                <w:lang w:eastAsia="et-EE"/>
              </w:rPr>
              <w:t>8,33</w:t>
            </w:r>
          </w:p>
        </w:tc>
      </w:tr>
      <w:tr w:rsidR="006D2EEA" w:rsidRPr="00910A95" w14:paraId="76FFFFE9" w14:textId="77777777" w:rsidTr="00C53855">
        <w:trPr>
          <w:trHeight w:val="204"/>
        </w:trPr>
        <w:tc>
          <w:tcPr>
            <w:tcW w:w="1090" w:type="pct"/>
            <w:shd w:val="clear" w:color="auto" w:fill="auto"/>
            <w:noWrap/>
            <w:hideMark/>
          </w:tcPr>
          <w:p w14:paraId="58148A0A" w14:textId="77777777" w:rsidR="006D2EEA" w:rsidRPr="00910A95" w:rsidRDefault="006D2EEA" w:rsidP="0052421B">
            <w:pPr>
              <w:suppressAutoHyphens w:val="0"/>
              <w:jc w:val="both"/>
              <w:rPr>
                <w:sz w:val="16"/>
                <w:szCs w:val="16"/>
                <w:lang w:eastAsia="et-EE"/>
              </w:rPr>
            </w:pPr>
            <w:r w:rsidRPr="00910A95">
              <w:rPr>
                <w:sz w:val="16"/>
                <w:szCs w:val="16"/>
              </w:rPr>
              <w:t>26</w:t>
            </w:r>
          </w:p>
        </w:tc>
        <w:tc>
          <w:tcPr>
            <w:tcW w:w="411" w:type="pct"/>
            <w:shd w:val="clear" w:color="auto" w:fill="auto"/>
            <w:noWrap/>
            <w:vAlign w:val="bottom"/>
            <w:hideMark/>
          </w:tcPr>
          <w:p w14:paraId="2700965F"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452" w:type="pct"/>
            <w:shd w:val="clear" w:color="auto" w:fill="auto"/>
            <w:noWrap/>
            <w:vAlign w:val="bottom"/>
            <w:hideMark/>
          </w:tcPr>
          <w:p w14:paraId="5C95943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0" w:type="pct"/>
            <w:shd w:val="clear" w:color="auto" w:fill="auto"/>
            <w:noWrap/>
            <w:vAlign w:val="bottom"/>
            <w:hideMark/>
          </w:tcPr>
          <w:p w14:paraId="716352A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92" w:type="pct"/>
            <w:shd w:val="clear" w:color="auto" w:fill="auto"/>
            <w:noWrap/>
            <w:vAlign w:val="bottom"/>
            <w:hideMark/>
          </w:tcPr>
          <w:p w14:paraId="0A65A5C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7894D10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0023D35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796E488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16E234A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7F0B7E7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54BAAB0" w14:textId="77777777" w:rsidTr="00C53855">
        <w:trPr>
          <w:trHeight w:val="204"/>
        </w:trPr>
        <w:tc>
          <w:tcPr>
            <w:tcW w:w="1090" w:type="pct"/>
            <w:shd w:val="clear" w:color="auto" w:fill="auto"/>
            <w:noWrap/>
            <w:hideMark/>
          </w:tcPr>
          <w:p w14:paraId="56097592" w14:textId="77777777" w:rsidR="006D2EEA" w:rsidRPr="00910A95" w:rsidRDefault="006D2EEA" w:rsidP="0052421B">
            <w:pPr>
              <w:suppressAutoHyphens w:val="0"/>
              <w:jc w:val="both"/>
              <w:rPr>
                <w:sz w:val="16"/>
                <w:szCs w:val="16"/>
                <w:lang w:eastAsia="et-EE"/>
              </w:rPr>
            </w:pPr>
            <w:r w:rsidRPr="00910A95">
              <w:rPr>
                <w:sz w:val="16"/>
                <w:szCs w:val="16"/>
              </w:rPr>
              <w:t>27</w:t>
            </w:r>
          </w:p>
        </w:tc>
        <w:tc>
          <w:tcPr>
            <w:tcW w:w="411" w:type="pct"/>
            <w:shd w:val="clear" w:color="auto" w:fill="auto"/>
            <w:noWrap/>
            <w:vAlign w:val="bottom"/>
            <w:hideMark/>
          </w:tcPr>
          <w:p w14:paraId="43F0397B"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452" w:type="pct"/>
            <w:shd w:val="clear" w:color="auto" w:fill="auto"/>
            <w:noWrap/>
            <w:vAlign w:val="bottom"/>
            <w:hideMark/>
          </w:tcPr>
          <w:p w14:paraId="71D9FC8C"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52BA7108"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558F2895"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62" w:type="pct"/>
            <w:shd w:val="clear" w:color="auto" w:fill="auto"/>
            <w:noWrap/>
            <w:vAlign w:val="bottom"/>
            <w:hideMark/>
          </w:tcPr>
          <w:p w14:paraId="7014AC73"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482" w:type="pct"/>
            <w:shd w:val="clear" w:color="auto" w:fill="auto"/>
            <w:noWrap/>
            <w:vAlign w:val="bottom"/>
            <w:hideMark/>
          </w:tcPr>
          <w:p w14:paraId="6428AD30"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356" w:type="pct"/>
            <w:shd w:val="clear" w:color="auto" w:fill="auto"/>
            <w:noWrap/>
            <w:vAlign w:val="bottom"/>
            <w:hideMark/>
          </w:tcPr>
          <w:p w14:paraId="0788FC8F"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07" w:type="pct"/>
            <w:shd w:val="clear" w:color="auto" w:fill="auto"/>
            <w:noWrap/>
            <w:vAlign w:val="bottom"/>
            <w:hideMark/>
          </w:tcPr>
          <w:p w14:paraId="2D4D9F91"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78" w:type="pct"/>
            <w:shd w:val="clear" w:color="auto" w:fill="auto"/>
            <w:noWrap/>
            <w:vAlign w:val="bottom"/>
            <w:hideMark/>
          </w:tcPr>
          <w:p w14:paraId="15EF3833"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r>
      <w:tr w:rsidR="006D2EEA" w:rsidRPr="00910A95" w14:paraId="08FBA7B6" w14:textId="77777777" w:rsidTr="00C53855">
        <w:trPr>
          <w:trHeight w:val="204"/>
        </w:trPr>
        <w:tc>
          <w:tcPr>
            <w:tcW w:w="1090" w:type="pct"/>
            <w:shd w:val="clear" w:color="auto" w:fill="auto"/>
            <w:noWrap/>
            <w:hideMark/>
          </w:tcPr>
          <w:p w14:paraId="12DFD138" w14:textId="77777777" w:rsidR="006D2EEA" w:rsidRPr="00910A95" w:rsidRDefault="006D2EEA" w:rsidP="0052421B">
            <w:pPr>
              <w:suppressAutoHyphens w:val="0"/>
              <w:jc w:val="both"/>
              <w:rPr>
                <w:sz w:val="16"/>
                <w:szCs w:val="16"/>
                <w:lang w:eastAsia="et-EE"/>
              </w:rPr>
            </w:pPr>
            <w:r w:rsidRPr="00910A95">
              <w:rPr>
                <w:sz w:val="16"/>
                <w:szCs w:val="16"/>
              </w:rPr>
              <w:t>29</w:t>
            </w:r>
          </w:p>
        </w:tc>
        <w:tc>
          <w:tcPr>
            <w:tcW w:w="411" w:type="pct"/>
            <w:shd w:val="clear" w:color="auto" w:fill="auto"/>
            <w:noWrap/>
            <w:vAlign w:val="bottom"/>
            <w:hideMark/>
          </w:tcPr>
          <w:p w14:paraId="2F6A1C6C" w14:textId="77777777" w:rsidR="006D2EEA" w:rsidRPr="00910A95" w:rsidRDefault="006D2EEA" w:rsidP="0052421B">
            <w:pPr>
              <w:suppressAutoHyphens w:val="0"/>
              <w:jc w:val="both"/>
              <w:rPr>
                <w:sz w:val="16"/>
                <w:szCs w:val="16"/>
                <w:lang w:eastAsia="et-EE"/>
              </w:rPr>
            </w:pPr>
            <w:r w:rsidRPr="00910A95">
              <w:rPr>
                <w:sz w:val="16"/>
                <w:szCs w:val="16"/>
                <w:lang w:eastAsia="et-EE"/>
              </w:rPr>
              <w:t>12</w:t>
            </w:r>
          </w:p>
        </w:tc>
        <w:tc>
          <w:tcPr>
            <w:tcW w:w="452" w:type="pct"/>
            <w:shd w:val="clear" w:color="auto" w:fill="auto"/>
            <w:noWrap/>
            <w:vAlign w:val="bottom"/>
            <w:hideMark/>
          </w:tcPr>
          <w:p w14:paraId="14D1353A"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38F3AB51"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7700139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62" w:type="pct"/>
            <w:shd w:val="clear" w:color="auto" w:fill="auto"/>
            <w:noWrap/>
            <w:vAlign w:val="bottom"/>
            <w:hideMark/>
          </w:tcPr>
          <w:p w14:paraId="58FBBD6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4C9CF71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3CC0512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38F5FB3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4FB25F37"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r>
      <w:tr w:rsidR="006D2EEA" w:rsidRPr="00910A95" w14:paraId="75900C03" w14:textId="77777777" w:rsidTr="00C53855">
        <w:trPr>
          <w:trHeight w:val="204"/>
        </w:trPr>
        <w:tc>
          <w:tcPr>
            <w:tcW w:w="1090" w:type="pct"/>
            <w:shd w:val="clear" w:color="auto" w:fill="auto"/>
            <w:noWrap/>
            <w:hideMark/>
          </w:tcPr>
          <w:p w14:paraId="395DA5B8" w14:textId="77777777" w:rsidR="006D2EEA" w:rsidRPr="00910A95" w:rsidRDefault="006D2EEA" w:rsidP="0052421B">
            <w:pPr>
              <w:suppressAutoHyphens w:val="0"/>
              <w:jc w:val="both"/>
              <w:rPr>
                <w:sz w:val="16"/>
                <w:szCs w:val="16"/>
                <w:lang w:eastAsia="et-EE"/>
              </w:rPr>
            </w:pPr>
            <w:r w:rsidRPr="00910A95">
              <w:rPr>
                <w:sz w:val="16"/>
                <w:szCs w:val="16"/>
              </w:rPr>
              <w:t>30</w:t>
            </w:r>
          </w:p>
        </w:tc>
        <w:tc>
          <w:tcPr>
            <w:tcW w:w="411" w:type="pct"/>
            <w:shd w:val="clear" w:color="auto" w:fill="auto"/>
            <w:noWrap/>
            <w:vAlign w:val="bottom"/>
            <w:hideMark/>
          </w:tcPr>
          <w:p w14:paraId="58AB4AF3"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452" w:type="pct"/>
            <w:shd w:val="clear" w:color="auto" w:fill="auto"/>
            <w:noWrap/>
            <w:vAlign w:val="bottom"/>
            <w:hideMark/>
          </w:tcPr>
          <w:p w14:paraId="3E673494"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1858E59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256D755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62" w:type="pct"/>
            <w:shd w:val="clear" w:color="auto" w:fill="auto"/>
            <w:noWrap/>
            <w:vAlign w:val="bottom"/>
            <w:hideMark/>
          </w:tcPr>
          <w:p w14:paraId="733AE15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82" w:type="pct"/>
            <w:shd w:val="clear" w:color="auto" w:fill="auto"/>
            <w:noWrap/>
            <w:vAlign w:val="bottom"/>
            <w:hideMark/>
          </w:tcPr>
          <w:p w14:paraId="34E2DD6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356" w:type="pct"/>
            <w:shd w:val="clear" w:color="auto" w:fill="auto"/>
            <w:noWrap/>
            <w:vAlign w:val="bottom"/>
            <w:hideMark/>
          </w:tcPr>
          <w:p w14:paraId="7E54B7B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1318FEF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40FAEE2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D0C3EDC" w14:textId="77777777" w:rsidTr="00C53855">
        <w:trPr>
          <w:trHeight w:val="204"/>
        </w:trPr>
        <w:tc>
          <w:tcPr>
            <w:tcW w:w="1090" w:type="pct"/>
            <w:shd w:val="clear" w:color="auto" w:fill="auto"/>
            <w:noWrap/>
            <w:hideMark/>
          </w:tcPr>
          <w:p w14:paraId="3229BCDC" w14:textId="77777777" w:rsidR="006D2EEA" w:rsidRPr="00910A95" w:rsidRDefault="006D2EEA" w:rsidP="0052421B">
            <w:pPr>
              <w:suppressAutoHyphens w:val="0"/>
              <w:jc w:val="both"/>
              <w:rPr>
                <w:sz w:val="16"/>
                <w:szCs w:val="16"/>
                <w:lang w:eastAsia="et-EE"/>
              </w:rPr>
            </w:pPr>
            <w:r w:rsidRPr="00910A95">
              <w:rPr>
                <w:sz w:val="16"/>
                <w:szCs w:val="16"/>
              </w:rPr>
              <w:t>31</w:t>
            </w:r>
          </w:p>
        </w:tc>
        <w:tc>
          <w:tcPr>
            <w:tcW w:w="411" w:type="pct"/>
            <w:shd w:val="clear" w:color="auto" w:fill="auto"/>
            <w:noWrap/>
            <w:vAlign w:val="bottom"/>
            <w:hideMark/>
          </w:tcPr>
          <w:p w14:paraId="063F21D0"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452" w:type="pct"/>
            <w:shd w:val="clear" w:color="auto" w:fill="auto"/>
            <w:noWrap/>
            <w:vAlign w:val="bottom"/>
            <w:hideMark/>
          </w:tcPr>
          <w:p w14:paraId="3F00CC87"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70" w:type="pct"/>
            <w:shd w:val="clear" w:color="auto" w:fill="auto"/>
            <w:noWrap/>
            <w:vAlign w:val="bottom"/>
            <w:hideMark/>
          </w:tcPr>
          <w:p w14:paraId="1CB33814"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392" w:type="pct"/>
            <w:shd w:val="clear" w:color="auto" w:fill="auto"/>
            <w:noWrap/>
            <w:vAlign w:val="bottom"/>
            <w:hideMark/>
          </w:tcPr>
          <w:p w14:paraId="227B135C"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62" w:type="pct"/>
            <w:shd w:val="clear" w:color="auto" w:fill="auto"/>
            <w:noWrap/>
            <w:vAlign w:val="bottom"/>
            <w:hideMark/>
          </w:tcPr>
          <w:p w14:paraId="66A27DD2"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82" w:type="pct"/>
            <w:shd w:val="clear" w:color="auto" w:fill="auto"/>
            <w:noWrap/>
            <w:vAlign w:val="bottom"/>
            <w:hideMark/>
          </w:tcPr>
          <w:p w14:paraId="02C1D37C"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356" w:type="pct"/>
            <w:shd w:val="clear" w:color="auto" w:fill="auto"/>
            <w:noWrap/>
            <w:vAlign w:val="bottom"/>
            <w:hideMark/>
          </w:tcPr>
          <w:p w14:paraId="60DAE8A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491B4540"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78" w:type="pct"/>
            <w:shd w:val="clear" w:color="auto" w:fill="auto"/>
            <w:noWrap/>
            <w:vAlign w:val="bottom"/>
            <w:hideMark/>
          </w:tcPr>
          <w:p w14:paraId="363C9426"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r>
      <w:tr w:rsidR="006D2EEA" w:rsidRPr="00910A95" w14:paraId="55CD8B15" w14:textId="77777777" w:rsidTr="00C53855">
        <w:trPr>
          <w:trHeight w:val="204"/>
        </w:trPr>
        <w:tc>
          <w:tcPr>
            <w:tcW w:w="1090" w:type="pct"/>
            <w:shd w:val="clear" w:color="auto" w:fill="auto"/>
            <w:noWrap/>
            <w:hideMark/>
          </w:tcPr>
          <w:p w14:paraId="69D45B94" w14:textId="77777777" w:rsidR="006D2EEA" w:rsidRPr="00910A95" w:rsidRDefault="006D2EEA" w:rsidP="0052421B">
            <w:pPr>
              <w:suppressAutoHyphens w:val="0"/>
              <w:jc w:val="both"/>
              <w:rPr>
                <w:sz w:val="16"/>
                <w:szCs w:val="16"/>
                <w:lang w:eastAsia="et-EE"/>
              </w:rPr>
            </w:pPr>
            <w:r w:rsidRPr="00910A95">
              <w:rPr>
                <w:sz w:val="16"/>
                <w:szCs w:val="16"/>
              </w:rPr>
              <w:t>32</w:t>
            </w:r>
          </w:p>
        </w:tc>
        <w:tc>
          <w:tcPr>
            <w:tcW w:w="411" w:type="pct"/>
            <w:shd w:val="clear" w:color="auto" w:fill="auto"/>
            <w:noWrap/>
            <w:vAlign w:val="bottom"/>
            <w:hideMark/>
          </w:tcPr>
          <w:p w14:paraId="12CA3EEB"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452" w:type="pct"/>
            <w:shd w:val="clear" w:color="auto" w:fill="auto"/>
            <w:noWrap/>
            <w:vAlign w:val="bottom"/>
            <w:hideMark/>
          </w:tcPr>
          <w:p w14:paraId="73DC8466"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470" w:type="pct"/>
            <w:shd w:val="clear" w:color="auto" w:fill="auto"/>
            <w:noWrap/>
            <w:vAlign w:val="bottom"/>
            <w:hideMark/>
          </w:tcPr>
          <w:p w14:paraId="6DD044BF"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392" w:type="pct"/>
            <w:shd w:val="clear" w:color="auto" w:fill="auto"/>
            <w:noWrap/>
            <w:vAlign w:val="bottom"/>
            <w:hideMark/>
          </w:tcPr>
          <w:p w14:paraId="69EA51CA"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462" w:type="pct"/>
            <w:shd w:val="clear" w:color="auto" w:fill="auto"/>
            <w:noWrap/>
            <w:vAlign w:val="bottom"/>
            <w:hideMark/>
          </w:tcPr>
          <w:p w14:paraId="5D509CB4"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482" w:type="pct"/>
            <w:shd w:val="clear" w:color="auto" w:fill="auto"/>
            <w:noWrap/>
            <w:vAlign w:val="bottom"/>
            <w:hideMark/>
          </w:tcPr>
          <w:p w14:paraId="78989BED"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356" w:type="pct"/>
            <w:shd w:val="clear" w:color="auto" w:fill="auto"/>
            <w:noWrap/>
            <w:vAlign w:val="bottom"/>
            <w:hideMark/>
          </w:tcPr>
          <w:p w14:paraId="11A2BA9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2ADC6D6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78" w:type="pct"/>
            <w:shd w:val="clear" w:color="auto" w:fill="auto"/>
            <w:noWrap/>
            <w:vAlign w:val="bottom"/>
            <w:hideMark/>
          </w:tcPr>
          <w:p w14:paraId="655DAD48"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r>
      <w:tr w:rsidR="006D2EEA" w:rsidRPr="00910A95" w14:paraId="7FBE7002" w14:textId="77777777" w:rsidTr="00C53855">
        <w:trPr>
          <w:trHeight w:val="204"/>
        </w:trPr>
        <w:tc>
          <w:tcPr>
            <w:tcW w:w="1090" w:type="pct"/>
            <w:shd w:val="clear" w:color="auto" w:fill="auto"/>
            <w:noWrap/>
            <w:hideMark/>
          </w:tcPr>
          <w:p w14:paraId="495D7BFF" w14:textId="77777777" w:rsidR="006D2EEA" w:rsidRPr="00910A95" w:rsidRDefault="006D2EEA" w:rsidP="0052421B">
            <w:pPr>
              <w:suppressAutoHyphens w:val="0"/>
              <w:jc w:val="both"/>
              <w:rPr>
                <w:sz w:val="16"/>
                <w:szCs w:val="16"/>
                <w:lang w:eastAsia="et-EE"/>
              </w:rPr>
            </w:pPr>
            <w:r w:rsidRPr="00910A95">
              <w:rPr>
                <w:sz w:val="16"/>
                <w:szCs w:val="16"/>
              </w:rPr>
              <w:t>33</w:t>
            </w:r>
          </w:p>
        </w:tc>
        <w:tc>
          <w:tcPr>
            <w:tcW w:w="411" w:type="pct"/>
            <w:shd w:val="clear" w:color="auto" w:fill="auto"/>
            <w:noWrap/>
            <w:vAlign w:val="bottom"/>
            <w:hideMark/>
          </w:tcPr>
          <w:p w14:paraId="226AB789"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452" w:type="pct"/>
            <w:shd w:val="clear" w:color="auto" w:fill="auto"/>
            <w:noWrap/>
            <w:vAlign w:val="bottom"/>
            <w:hideMark/>
          </w:tcPr>
          <w:p w14:paraId="730FCAB3"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70" w:type="pct"/>
            <w:shd w:val="clear" w:color="auto" w:fill="auto"/>
            <w:noWrap/>
            <w:vAlign w:val="bottom"/>
            <w:hideMark/>
          </w:tcPr>
          <w:p w14:paraId="3FE01D41"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392" w:type="pct"/>
            <w:shd w:val="clear" w:color="auto" w:fill="auto"/>
            <w:noWrap/>
            <w:vAlign w:val="bottom"/>
            <w:hideMark/>
          </w:tcPr>
          <w:p w14:paraId="13CF1391"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62" w:type="pct"/>
            <w:shd w:val="clear" w:color="auto" w:fill="auto"/>
            <w:noWrap/>
            <w:vAlign w:val="bottom"/>
            <w:hideMark/>
          </w:tcPr>
          <w:p w14:paraId="0A2E6A0F"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482" w:type="pct"/>
            <w:shd w:val="clear" w:color="auto" w:fill="auto"/>
            <w:noWrap/>
            <w:vAlign w:val="bottom"/>
            <w:hideMark/>
          </w:tcPr>
          <w:p w14:paraId="31A786C2"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356" w:type="pct"/>
            <w:shd w:val="clear" w:color="auto" w:fill="auto"/>
            <w:noWrap/>
            <w:vAlign w:val="bottom"/>
            <w:hideMark/>
          </w:tcPr>
          <w:p w14:paraId="02E99AF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56EBC5EF"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478" w:type="pct"/>
            <w:shd w:val="clear" w:color="auto" w:fill="auto"/>
            <w:noWrap/>
            <w:vAlign w:val="bottom"/>
            <w:hideMark/>
          </w:tcPr>
          <w:p w14:paraId="2E153C7E"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r>
      <w:tr w:rsidR="006D2EEA" w:rsidRPr="00910A95" w14:paraId="6C0A6A0A" w14:textId="77777777" w:rsidTr="00C53855">
        <w:trPr>
          <w:trHeight w:val="204"/>
        </w:trPr>
        <w:tc>
          <w:tcPr>
            <w:tcW w:w="1090" w:type="pct"/>
            <w:shd w:val="clear" w:color="auto" w:fill="auto"/>
            <w:noWrap/>
            <w:hideMark/>
          </w:tcPr>
          <w:p w14:paraId="47DBEC72" w14:textId="77777777" w:rsidR="006D2EEA" w:rsidRPr="00910A95" w:rsidRDefault="006D2EEA" w:rsidP="0052421B">
            <w:pPr>
              <w:suppressAutoHyphens w:val="0"/>
              <w:jc w:val="both"/>
              <w:rPr>
                <w:sz w:val="16"/>
                <w:szCs w:val="16"/>
                <w:lang w:eastAsia="et-EE"/>
              </w:rPr>
            </w:pPr>
            <w:r w:rsidRPr="00910A95">
              <w:rPr>
                <w:sz w:val="16"/>
                <w:szCs w:val="16"/>
              </w:rPr>
              <w:t>34</w:t>
            </w:r>
          </w:p>
        </w:tc>
        <w:tc>
          <w:tcPr>
            <w:tcW w:w="411" w:type="pct"/>
            <w:shd w:val="clear" w:color="auto" w:fill="auto"/>
            <w:noWrap/>
            <w:vAlign w:val="bottom"/>
            <w:hideMark/>
          </w:tcPr>
          <w:p w14:paraId="5B0AA4A8"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452" w:type="pct"/>
            <w:shd w:val="clear" w:color="auto" w:fill="auto"/>
            <w:noWrap/>
            <w:vAlign w:val="bottom"/>
            <w:hideMark/>
          </w:tcPr>
          <w:p w14:paraId="425BB9AA"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70" w:type="pct"/>
            <w:shd w:val="clear" w:color="auto" w:fill="auto"/>
            <w:noWrap/>
            <w:vAlign w:val="bottom"/>
            <w:hideMark/>
          </w:tcPr>
          <w:p w14:paraId="53EE9988"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392" w:type="pct"/>
            <w:shd w:val="clear" w:color="auto" w:fill="auto"/>
            <w:noWrap/>
            <w:vAlign w:val="bottom"/>
            <w:hideMark/>
          </w:tcPr>
          <w:p w14:paraId="0384CA08"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62" w:type="pct"/>
            <w:shd w:val="clear" w:color="auto" w:fill="auto"/>
            <w:noWrap/>
            <w:vAlign w:val="bottom"/>
            <w:hideMark/>
          </w:tcPr>
          <w:p w14:paraId="18473D4C"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482" w:type="pct"/>
            <w:shd w:val="clear" w:color="auto" w:fill="auto"/>
            <w:noWrap/>
            <w:vAlign w:val="bottom"/>
            <w:hideMark/>
          </w:tcPr>
          <w:p w14:paraId="00073C6B"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356" w:type="pct"/>
            <w:shd w:val="clear" w:color="auto" w:fill="auto"/>
            <w:noWrap/>
            <w:vAlign w:val="bottom"/>
            <w:hideMark/>
          </w:tcPr>
          <w:p w14:paraId="30A5840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407" w:type="pct"/>
            <w:shd w:val="clear" w:color="auto" w:fill="auto"/>
            <w:noWrap/>
            <w:vAlign w:val="bottom"/>
            <w:hideMark/>
          </w:tcPr>
          <w:p w14:paraId="58C5D781"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478" w:type="pct"/>
            <w:shd w:val="clear" w:color="auto" w:fill="auto"/>
            <w:noWrap/>
            <w:vAlign w:val="bottom"/>
            <w:hideMark/>
          </w:tcPr>
          <w:p w14:paraId="38E95FB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A09951B" w14:textId="77777777" w:rsidTr="00C53855">
        <w:trPr>
          <w:trHeight w:val="204"/>
        </w:trPr>
        <w:tc>
          <w:tcPr>
            <w:tcW w:w="1090" w:type="pct"/>
            <w:shd w:val="clear" w:color="auto" w:fill="auto"/>
            <w:noWrap/>
            <w:vAlign w:val="bottom"/>
            <w:hideMark/>
          </w:tcPr>
          <w:p w14:paraId="6692EB0E"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Kokku</w:t>
            </w:r>
          </w:p>
        </w:tc>
        <w:tc>
          <w:tcPr>
            <w:tcW w:w="411" w:type="pct"/>
            <w:shd w:val="clear" w:color="auto" w:fill="auto"/>
            <w:noWrap/>
            <w:vAlign w:val="bottom"/>
            <w:hideMark/>
          </w:tcPr>
          <w:p w14:paraId="2D5067CE"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154</w:t>
            </w:r>
          </w:p>
        </w:tc>
        <w:tc>
          <w:tcPr>
            <w:tcW w:w="452" w:type="pct"/>
            <w:shd w:val="clear" w:color="auto" w:fill="auto"/>
            <w:noWrap/>
            <w:vAlign w:val="bottom"/>
            <w:hideMark/>
          </w:tcPr>
          <w:p w14:paraId="00AB1D03" w14:textId="77777777" w:rsidR="006D2EEA" w:rsidRPr="00910A95" w:rsidRDefault="006D2EEA" w:rsidP="0052421B">
            <w:pPr>
              <w:suppressAutoHyphens w:val="0"/>
              <w:jc w:val="both"/>
              <w:rPr>
                <w:sz w:val="16"/>
                <w:szCs w:val="16"/>
                <w:lang w:eastAsia="et-EE"/>
              </w:rPr>
            </w:pPr>
            <w:r w:rsidRPr="00910A95">
              <w:rPr>
                <w:sz w:val="16"/>
                <w:szCs w:val="16"/>
                <w:lang w:eastAsia="et-EE"/>
              </w:rPr>
              <w:t>66,88</w:t>
            </w:r>
          </w:p>
        </w:tc>
        <w:tc>
          <w:tcPr>
            <w:tcW w:w="470" w:type="pct"/>
            <w:shd w:val="clear" w:color="auto" w:fill="auto"/>
            <w:noWrap/>
            <w:vAlign w:val="bottom"/>
            <w:hideMark/>
          </w:tcPr>
          <w:p w14:paraId="3F84A108"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64,94</w:t>
            </w:r>
          </w:p>
        </w:tc>
        <w:tc>
          <w:tcPr>
            <w:tcW w:w="392" w:type="pct"/>
            <w:shd w:val="clear" w:color="auto" w:fill="auto"/>
            <w:noWrap/>
            <w:vAlign w:val="bottom"/>
            <w:hideMark/>
          </w:tcPr>
          <w:p w14:paraId="5E227870" w14:textId="77777777" w:rsidR="006D2EEA" w:rsidRPr="00910A95" w:rsidRDefault="006D2EEA" w:rsidP="0052421B">
            <w:pPr>
              <w:suppressAutoHyphens w:val="0"/>
              <w:jc w:val="both"/>
              <w:rPr>
                <w:sz w:val="16"/>
                <w:szCs w:val="16"/>
                <w:lang w:eastAsia="et-EE"/>
              </w:rPr>
            </w:pPr>
            <w:r w:rsidRPr="00910A95">
              <w:rPr>
                <w:sz w:val="16"/>
                <w:szCs w:val="16"/>
                <w:lang w:eastAsia="et-EE"/>
              </w:rPr>
              <w:t>23,38</w:t>
            </w:r>
          </w:p>
        </w:tc>
        <w:tc>
          <w:tcPr>
            <w:tcW w:w="462" w:type="pct"/>
            <w:shd w:val="clear" w:color="auto" w:fill="auto"/>
            <w:noWrap/>
            <w:vAlign w:val="bottom"/>
            <w:hideMark/>
          </w:tcPr>
          <w:p w14:paraId="6B733F65" w14:textId="77777777" w:rsidR="006D2EEA" w:rsidRPr="00910A95" w:rsidRDefault="006D2EEA" w:rsidP="0052421B">
            <w:pPr>
              <w:suppressAutoHyphens w:val="0"/>
              <w:jc w:val="both"/>
              <w:rPr>
                <w:sz w:val="16"/>
                <w:szCs w:val="16"/>
                <w:lang w:eastAsia="et-EE"/>
              </w:rPr>
            </w:pPr>
            <w:r w:rsidRPr="00910A95">
              <w:rPr>
                <w:sz w:val="16"/>
                <w:szCs w:val="16"/>
                <w:lang w:eastAsia="et-EE"/>
              </w:rPr>
              <w:t>25,32</w:t>
            </w:r>
          </w:p>
        </w:tc>
        <w:tc>
          <w:tcPr>
            <w:tcW w:w="482" w:type="pct"/>
            <w:shd w:val="clear" w:color="auto" w:fill="auto"/>
            <w:noWrap/>
            <w:vAlign w:val="bottom"/>
            <w:hideMark/>
          </w:tcPr>
          <w:p w14:paraId="3F53F64F" w14:textId="77777777" w:rsidR="006D2EEA" w:rsidRPr="00910A95" w:rsidRDefault="006D2EEA" w:rsidP="0052421B">
            <w:pPr>
              <w:suppressAutoHyphens w:val="0"/>
              <w:jc w:val="both"/>
              <w:rPr>
                <w:sz w:val="16"/>
                <w:szCs w:val="16"/>
                <w:lang w:eastAsia="et-EE"/>
              </w:rPr>
            </w:pPr>
            <w:r w:rsidRPr="00910A95">
              <w:rPr>
                <w:sz w:val="16"/>
                <w:szCs w:val="16"/>
                <w:lang w:eastAsia="et-EE"/>
              </w:rPr>
              <w:t>23,38</w:t>
            </w:r>
          </w:p>
        </w:tc>
        <w:tc>
          <w:tcPr>
            <w:tcW w:w="356" w:type="pct"/>
            <w:shd w:val="clear" w:color="auto" w:fill="auto"/>
            <w:noWrap/>
            <w:vAlign w:val="bottom"/>
            <w:hideMark/>
          </w:tcPr>
          <w:p w14:paraId="131D0ED7"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11,69</w:t>
            </w:r>
          </w:p>
        </w:tc>
        <w:tc>
          <w:tcPr>
            <w:tcW w:w="407" w:type="pct"/>
            <w:shd w:val="clear" w:color="auto" w:fill="auto"/>
            <w:noWrap/>
            <w:vAlign w:val="bottom"/>
            <w:hideMark/>
          </w:tcPr>
          <w:p w14:paraId="5CCF1549" w14:textId="77777777" w:rsidR="006D2EEA" w:rsidRPr="00910A95" w:rsidRDefault="006D2EEA" w:rsidP="0052421B">
            <w:pPr>
              <w:suppressAutoHyphens w:val="0"/>
              <w:jc w:val="both"/>
              <w:rPr>
                <w:sz w:val="16"/>
                <w:szCs w:val="16"/>
                <w:lang w:eastAsia="et-EE"/>
              </w:rPr>
            </w:pPr>
            <w:r w:rsidRPr="00910A95">
              <w:rPr>
                <w:sz w:val="16"/>
                <w:szCs w:val="16"/>
                <w:lang w:eastAsia="et-EE"/>
              </w:rPr>
              <w:t>17,53</w:t>
            </w:r>
          </w:p>
        </w:tc>
        <w:tc>
          <w:tcPr>
            <w:tcW w:w="478" w:type="pct"/>
            <w:shd w:val="clear" w:color="auto" w:fill="auto"/>
            <w:noWrap/>
            <w:vAlign w:val="bottom"/>
            <w:hideMark/>
          </w:tcPr>
          <w:p w14:paraId="0F7080CB"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16,88</w:t>
            </w:r>
          </w:p>
        </w:tc>
      </w:tr>
    </w:tbl>
    <w:p w14:paraId="0CAA10D7" w14:textId="77777777" w:rsidR="006D2EEA" w:rsidRDefault="006D2EEA" w:rsidP="0052421B">
      <w:pPr>
        <w:suppressAutoHyphens w:val="0"/>
        <w:jc w:val="both"/>
      </w:pPr>
    </w:p>
    <w:p w14:paraId="7354CE63" w14:textId="77777777" w:rsidR="006D2EEA" w:rsidRDefault="006D2EEA" w:rsidP="0052421B">
      <w:pPr>
        <w:suppressAutoHyphens w:val="0"/>
        <w:spacing w:after="160" w:line="259" w:lineRule="auto"/>
        <w:jc w:val="both"/>
      </w:pPr>
      <w:r>
        <w:br w:type="page"/>
      </w:r>
    </w:p>
    <w:p w14:paraId="177E9458" w14:textId="77777777" w:rsidR="006D2EEA" w:rsidRDefault="006D2EEA" w:rsidP="0052421B">
      <w:pPr>
        <w:suppressAutoHyphens w:val="0"/>
        <w:jc w:val="both"/>
      </w:pPr>
      <w:r>
        <w:lastRenderedPageBreak/>
        <w:t xml:space="preserve">Lisa 2. </w:t>
      </w:r>
      <w:r w:rsidRPr="005B21D4">
        <w:t xml:space="preserve">14 päeva </w:t>
      </w:r>
      <w:r w:rsidRPr="00BC61FF">
        <w:t>ennetav</w:t>
      </w:r>
      <w:r>
        <w:t>al</w:t>
      </w:r>
      <w:r w:rsidRPr="00BC61FF">
        <w:t xml:space="preserve"> tervisekontroll</w:t>
      </w:r>
      <w:r>
        <w:t xml:space="preserve">il </w:t>
      </w:r>
      <w:r w:rsidRPr="009007DA">
        <w:t>organsüsteemide objektiivse läbivaatuse andmete hindamise sagedus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8"/>
        <w:gridCol w:w="741"/>
        <w:gridCol w:w="795"/>
        <w:gridCol w:w="648"/>
        <w:gridCol w:w="992"/>
        <w:gridCol w:w="851"/>
        <w:gridCol w:w="961"/>
        <w:gridCol w:w="918"/>
        <w:gridCol w:w="687"/>
        <w:gridCol w:w="779"/>
        <w:gridCol w:w="902"/>
      </w:tblGrid>
      <w:tr w:rsidR="006D2EEA" w:rsidRPr="00910A95" w14:paraId="70035412" w14:textId="77777777" w:rsidTr="00C53855">
        <w:trPr>
          <w:trHeight w:val="1000"/>
        </w:trPr>
        <w:tc>
          <w:tcPr>
            <w:tcW w:w="788" w:type="dxa"/>
            <w:shd w:val="clear" w:color="auto" w:fill="auto"/>
            <w:hideMark/>
          </w:tcPr>
          <w:p w14:paraId="6E0DA87E" w14:textId="77777777" w:rsidR="006D2EEA" w:rsidRPr="00910A95" w:rsidRDefault="006D2EEA" w:rsidP="0052421B">
            <w:pPr>
              <w:suppressAutoHyphens w:val="0"/>
              <w:jc w:val="both"/>
              <w:rPr>
                <w:sz w:val="16"/>
                <w:szCs w:val="16"/>
                <w:lang w:eastAsia="et-EE"/>
              </w:rPr>
            </w:pPr>
            <w:r w:rsidRPr="00910A95">
              <w:rPr>
                <w:sz w:val="16"/>
                <w:szCs w:val="16"/>
                <w:lang w:eastAsia="et-EE"/>
              </w:rPr>
              <w:t>Partner</w:t>
            </w:r>
          </w:p>
        </w:tc>
        <w:tc>
          <w:tcPr>
            <w:tcW w:w="741" w:type="dxa"/>
            <w:shd w:val="clear" w:color="auto" w:fill="auto"/>
            <w:hideMark/>
          </w:tcPr>
          <w:p w14:paraId="1D05D047" w14:textId="77777777" w:rsidR="006D2EEA" w:rsidRPr="00910A95" w:rsidRDefault="006D2EEA" w:rsidP="0052421B">
            <w:pPr>
              <w:suppressAutoHyphens w:val="0"/>
              <w:jc w:val="both"/>
              <w:rPr>
                <w:sz w:val="16"/>
                <w:szCs w:val="16"/>
                <w:lang w:eastAsia="et-EE"/>
              </w:rPr>
            </w:pPr>
            <w:r w:rsidRPr="00910A95">
              <w:rPr>
                <w:sz w:val="16"/>
                <w:szCs w:val="16"/>
                <w:lang w:eastAsia="et-EE"/>
              </w:rPr>
              <w:t>Toimunud läbivaatusi</w:t>
            </w:r>
          </w:p>
        </w:tc>
        <w:tc>
          <w:tcPr>
            <w:tcW w:w="795" w:type="dxa"/>
            <w:shd w:val="clear" w:color="auto" w:fill="auto"/>
            <w:hideMark/>
          </w:tcPr>
          <w:p w14:paraId="0313F9DB" w14:textId="77777777" w:rsidR="006D2EEA" w:rsidRDefault="006D2EEA" w:rsidP="0052421B">
            <w:pPr>
              <w:suppressAutoHyphens w:val="0"/>
              <w:jc w:val="both"/>
              <w:rPr>
                <w:sz w:val="16"/>
                <w:szCs w:val="16"/>
              </w:rPr>
            </w:pPr>
            <w:r w:rsidRPr="00910A95">
              <w:rPr>
                <w:sz w:val="16"/>
                <w:szCs w:val="16"/>
              </w:rPr>
              <w:t>Nahk ja limaskestad</w:t>
            </w:r>
          </w:p>
          <w:p w14:paraId="3064F3AB"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648" w:type="dxa"/>
            <w:shd w:val="clear" w:color="auto" w:fill="auto"/>
            <w:hideMark/>
          </w:tcPr>
          <w:p w14:paraId="2BE4A7F0" w14:textId="77777777" w:rsidR="006D2EEA" w:rsidRDefault="006D2EEA" w:rsidP="0052421B">
            <w:pPr>
              <w:suppressAutoHyphens w:val="0"/>
              <w:jc w:val="both"/>
              <w:rPr>
                <w:sz w:val="16"/>
                <w:szCs w:val="16"/>
              </w:rPr>
            </w:pPr>
            <w:r w:rsidRPr="00910A95">
              <w:rPr>
                <w:sz w:val="16"/>
                <w:szCs w:val="16"/>
              </w:rPr>
              <w:t>Naba</w:t>
            </w:r>
          </w:p>
          <w:p w14:paraId="7E0B713C" w14:textId="77777777" w:rsidR="006D2EEA" w:rsidRPr="00910A95" w:rsidRDefault="006D2EEA" w:rsidP="0052421B">
            <w:pPr>
              <w:suppressAutoHyphens w:val="0"/>
              <w:jc w:val="both"/>
              <w:rPr>
                <w:sz w:val="16"/>
                <w:szCs w:val="16"/>
                <w:lang w:eastAsia="et-EE"/>
              </w:rPr>
            </w:pPr>
            <w:r w:rsidRPr="00910A95">
              <w:rPr>
                <w:sz w:val="16"/>
                <w:szCs w:val="16"/>
              </w:rPr>
              <w:t xml:space="preserve"> </w:t>
            </w:r>
            <w:r w:rsidRPr="002C5439">
              <w:rPr>
                <w:sz w:val="16"/>
                <w:szCs w:val="16"/>
              </w:rPr>
              <w:t>(%)</w:t>
            </w:r>
          </w:p>
        </w:tc>
        <w:tc>
          <w:tcPr>
            <w:tcW w:w="992" w:type="dxa"/>
            <w:shd w:val="clear" w:color="auto" w:fill="auto"/>
            <w:hideMark/>
          </w:tcPr>
          <w:p w14:paraId="1803FCD7" w14:textId="77777777" w:rsidR="006D2EEA" w:rsidRDefault="006D2EEA" w:rsidP="0052421B">
            <w:pPr>
              <w:suppressAutoHyphens w:val="0"/>
              <w:jc w:val="both"/>
              <w:rPr>
                <w:sz w:val="16"/>
                <w:szCs w:val="16"/>
              </w:rPr>
            </w:pPr>
            <w:r w:rsidRPr="00910A95">
              <w:rPr>
                <w:sz w:val="16"/>
                <w:szCs w:val="16"/>
              </w:rPr>
              <w:t xml:space="preserve">Närvisüsteem: </w:t>
            </w:r>
            <w:proofErr w:type="spellStart"/>
            <w:r w:rsidRPr="00910A95">
              <w:rPr>
                <w:sz w:val="16"/>
                <w:szCs w:val="16"/>
              </w:rPr>
              <w:t>kongenitaalsed</w:t>
            </w:r>
            <w:proofErr w:type="spellEnd"/>
            <w:r w:rsidRPr="00910A95">
              <w:rPr>
                <w:sz w:val="16"/>
                <w:szCs w:val="16"/>
              </w:rPr>
              <w:t xml:space="preserve"> refleksid, lihastoonus</w:t>
            </w:r>
          </w:p>
          <w:p w14:paraId="6C078943"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851" w:type="dxa"/>
            <w:shd w:val="clear" w:color="auto" w:fill="auto"/>
            <w:hideMark/>
          </w:tcPr>
          <w:p w14:paraId="7829C247" w14:textId="77777777" w:rsidR="006D2EEA" w:rsidRDefault="006D2EEA" w:rsidP="0052421B">
            <w:pPr>
              <w:suppressAutoHyphens w:val="0"/>
              <w:jc w:val="both"/>
              <w:rPr>
                <w:sz w:val="16"/>
                <w:szCs w:val="16"/>
              </w:rPr>
            </w:pPr>
            <w:r w:rsidRPr="00910A95">
              <w:rPr>
                <w:sz w:val="16"/>
                <w:szCs w:val="16"/>
              </w:rPr>
              <w:t>Kuulmine: reageerimine helile</w:t>
            </w:r>
          </w:p>
          <w:p w14:paraId="750F1035"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961" w:type="dxa"/>
            <w:shd w:val="clear" w:color="auto" w:fill="auto"/>
            <w:hideMark/>
          </w:tcPr>
          <w:p w14:paraId="5DEDA92E" w14:textId="77777777" w:rsidR="006D2EEA" w:rsidRDefault="006D2EEA" w:rsidP="0052421B">
            <w:pPr>
              <w:suppressAutoHyphens w:val="0"/>
              <w:jc w:val="both"/>
              <w:rPr>
                <w:sz w:val="16"/>
                <w:szCs w:val="16"/>
              </w:rPr>
            </w:pPr>
            <w:r w:rsidRPr="00910A95">
              <w:rPr>
                <w:sz w:val="16"/>
                <w:szCs w:val="16"/>
              </w:rPr>
              <w:t>Hingamiselundid</w:t>
            </w:r>
          </w:p>
          <w:p w14:paraId="01802128"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918" w:type="dxa"/>
            <w:shd w:val="clear" w:color="auto" w:fill="auto"/>
            <w:hideMark/>
          </w:tcPr>
          <w:p w14:paraId="2B84AE09" w14:textId="77777777" w:rsidR="006D2EEA" w:rsidRDefault="006D2EEA" w:rsidP="0052421B">
            <w:pPr>
              <w:suppressAutoHyphens w:val="0"/>
              <w:jc w:val="both"/>
              <w:rPr>
                <w:sz w:val="16"/>
                <w:szCs w:val="16"/>
              </w:rPr>
            </w:pPr>
            <w:r w:rsidRPr="00910A95">
              <w:rPr>
                <w:sz w:val="16"/>
                <w:szCs w:val="16"/>
              </w:rPr>
              <w:t>Süda ja veresoonkond</w:t>
            </w:r>
          </w:p>
          <w:p w14:paraId="1C155315"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687" w:type="dxa"/>
            <w:shd w:val="clear" w:color="auto" w:fill="auto"/>
            <w:hideMark/>
          </w:tcPr>
          <w:p w14:paraId="79211A5D" w14:textId="77777777" w:rsidR="006D2EEA" w:rsidRDefault="006D2EEA" w:rsidP="0052421B">
            <w:pPr>
              <w:suppressAutoHyphens w:val="0"/>
              <w:jc w:val="both"/>
              <w:rPr>
                <w:sz w:val="16"/>
                <w:szCs w:val="16"/>
              </w:rPr>
            </w:pPr>
            <w:r w:rsidRPr="00910A95">
              <w:rPr>
                <w:sz w:val="16"/>
                <w:szCs w:val="16"/>
              </w:rPr>
              <w:t>Reiearteri pulsid</w:t>
            </w:r>
          </w:p>
          <w:p w14:paraId="05FD6028"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779" w:type="dxa"/>
            <w:shd w:val="clear" w:color="auto" w:fill="auto"/>
            <w:hideMark/>
          </w:tcPr>
          <w:p w14:paraId="645E8BDC" w14:textId="77777777" w:rsidR="006D2EEA" w:rsidRDefault="006D2EEA" w:rsidP="0052421B">
            <w:pPr>
              <w:suppressAutoHyphens w:val="0"/>
              <w:jc w:val="both"/>
              <w:rPr>
                <w:sz w:val="16"/>
                <w:szCs w:val="16"/>
                <w:lang w:eastAsia="et-EE"/>
              </w:rPr>
            </w:pPr>
            <w:r w:rsidRPr="00910A95">
              <w:rPr>
                <w:sz w:val="16"/>
                <w:szCs w:val="16"/>
                <w:lang w:eastAsia="et-EE"/>
              </w:rPr>
              <w:t>Kõhu palpatsioon</w:t>
            </w:r>
          </w:p>
          <w:p w14:paraId="1A287301"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c>
          <w:tcPr>
            <w:tcW w:w="902" w:type="dxa"/>
            <w:shd w:val="clear" w:color="auto" w:fill="auto"/>
            <w:hideMark/>
          </w:tcPr>
          <w:p w14:paraId="1CD0BF6A" w14:textId="77777777" w:rsidR="006D2EEA" w:rsidRDefault="006D2EEA" w:rsidP="0052421B">
            <w:pPr>
              <w:suppressAutoHyphens w:val="0"/>
              <w:jc w:val="both"/>
              <w:rPr>
                <w:sz w:val="16"/>
                <w:szCs w:val="16"/>
                <w:lang w:eastAsia="et-EE"/>
              </w:rPr>
            </w:pPr>
            <w:r w:rsidRPr="00910A95">
              <w:rPr>
                <w:sz w:val="16"/>
                <w:szCs w:val="16"/>
                <w:lang w:eastAsia="et-EE"/>
              </w:rPr>
              <w:t>Puusaliigesed</w:t>
            </w:r>
          </w:p>
          <w:p w14:paraId="0F4BF504" w14:textId="77777777" w:rsidR="006D2EEA" w:rsidRPr="00910A95" w:rsidRDefault="006D2EEA" w:rsidP="0052421B">
            <w:pPr>
              <w:suppressAutoHyphens w:val="0"/>
              <w:jc w:val="both"/>
              <w:rPr>
                <w:sz w:val="16"/>
                <w:szCs w:val="16"/>
                <w:lang w:eastAsia="et-EE"/>
              </w:rPr>
            </w:pPr>
            <w:r w:rsidRPr="002C5439">
              <w:rPr>
                <w:sz w:val="16"/>
                <w:szCs w:val="16"/>
                <w:lang w:eastAsia="et-EE"/>
              </w:rPr>
              <w:t>(%)</w:t>
            </w:r>
          </w:p>
        </w:tc>
      </w:tr>
      <w:tr w:rsidR="006D2EEA" w:rsidRPr="00910A95" w14:paraId="27807019" w14:textId="77777777" w:rsidTr="00C53855">
        <w:trPr>
          <w:trHeight w:val="204"/>
        </w:trPr>
        <w:tc>
          <w:tcPr>
            <w:tcW w:w="788" w:type="dxa"/>
            <w:shd w:val="clear" w:color="auto" w:fill="auto"/>
            <w:noWrap/>
            <w:hideMark/>
          </w:tcPr>
          <w:p w14:paraId="4ABD2A87" w14:textId="77777777" w:rsidR="006D2EEA" w:rsidRPr="00910A95" w:rsidRDefault="006D2EEA" w:rsidP="0052421B">
            <w:pPr>
              <w:suppressAutoHyphens w:val="0"/>
              <w:jc w:val="both"/>
              <w:rPr>
                <w:sz w:val="16"/>
                <w:szCs w:val="16"/>
                <w:lang w:eastAsia="et-EE"/>
              </w:rPr>
            </w:pPr>
            <w:r w:rsidRPr="00910A95">
              <w:rPr>
                <w:sz w:val="16"/>
                <w:szCs w:val="16"/>
              </w:rPr>
              <w:t>1</w:t>
            </w:r>
          </w:p>
        </w:tc>
        <w:tc>
          <w:tcPr>
            <w:tcW w:w="741" w:type="dxa"/>
            <w:shd w:val="clear" w:color="auto" w:fill="auto"/>
            <w:noWrap/>
            <w:vAlign w:val="bottom"/>
            <w:hideMark/>
          </w:tcPr>
          <w:p w14:paraId="56155DC6"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795" w:type="dxa"/>
            <w:shd w:val="clear" w:color="auto" w:fill="auto"/>
            <w:vAlign w:val="bottom"/>
            <w:hideMark/>
          </w:tcPr>
          <w:p w14:paraId="0CBB61E1"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0BA6AC43"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142B50AC"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851" w:type="dxa"/>
            <w:shd w:val="clear" w:color="auto" w:fill="auto"/>
            <w:vAlign w:val="bottom"/>
            <w:hideMark/>
          </w:tcPr>
          <w:p w14:paraId="5CC2912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F4767A0"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918" w:type="dxa"/>
            <w:shd w:val="clear" w:color="auto" w:fill="auto"/>
            <w:vAlign w:val="bottom"/>
            <w:hideMark/>
          </w:tcPr>
          <w:p w14:paraId="615F3286"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87" w:type="dxa"/>
            <w:shd w:val="clear" w:color="auto" w:fill="auto"/>
            <w:noWrap/>
            <w:vAlign w:val="bottom"/>
            <w:hideMark/>
          </w:tcPr>
          <w:p w14:paraId="1C2230DF"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779" w:type="dxa"/>
            <w:shd w:val="clear" w:color="auto" w:fill="auto"/>
            <w:vAlign w:val="bottom"/>
            <w:hideMark/>
          </w:tcPr>
          <w:p w14:paraId="66B9ADF5"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902" w:type="dxa"/>
            <w:shd w:val="clear" w:color="auto" w:fill="auto"/>
            <w:noWrap/>
            <w:vAlign w:val="bottom"/>
            <w:hideMark/>
          </w:tcPr>
          <w:p w14:paraId="7C536CC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0D0D3B1A" w14:textId="77777777" w:rsidTr="00C53855">
        <w:trPr>
          <w:trHeight w:val="204"/>
        </w:trPr>
        <w:tc>
          <w:tcPr>
            <w:tcW w:w="788" w:type="dxa"/>
            <w:shd w:val="clear" w:color="auto" w:fill="auto"/>
            <w:noWrap/>
            <w:hideMark/>
          </w:tcPr>
          <w:p w14:paraId="05594148" w14:textId="77777777" w:rsidR="006D2EEA" w:rsidRPr="00910A95" w:rsidRDefault="006D2EEA" w:rsidP="0052421B">
            <w:pPr>
              <w:suppressAutoHyphens w:val="0"/>
              <w:jc w:val="both"/>
              <w:rPr>
                <w:sz w:val="16"/>
                <w:szCs w:val="16"/>
                <w:lang w:eastAsia="et-EE"/>
              </w:rPr>
            </w:pPr>
            <w:r w:rsidRPr="00910A95">
              <w:rPr>
                <w:sz w:val="16"/>
                <w:szCs w:val="16"/>
              </w:rPr>
              <w:t>2</w:t>
            </w:r>
          </w:p>
        </w:tc>
        <w:tc>
          <w:tcPr>
            <w:tcW w:w="741" w:type="dxa"/>
            <w:shd w:val="clear" w:color="auto" w:fill="auto"/>
            <w:noWrap/>
            <w:vAlign w:val="bottom"/>
            <w:hideMark/>
          </w:tcPr>
          <w:p w14:paraId="4C2A2499" w14:textId="77777777" w:rsidR="006D2EEA" w:rsidRPr="00910A95" w:rsidRDefault="006D2EEA" w:rsidP="0052421B">
            <w:pPr>
              <w:suppressAutoHyphens w:val="0"/>
              <w:jc w:val="both"/>
              <w:rPr>
                <w:sz w:val="16"/>
                <w:szCs w:val="16"/>
                <w:lang w:eastAsia="et-EE"/>
              </w:rPr>
            </w:pPr>
            <w:r w:rsidRPr="00910A95">
              <w:rPr>
                <w:sz w:val="16"/>
                <w:szCs w:val="16"/>
                <w:lang w:eastAsia="et-EE"/>
              </w:rPr>
              <w:t>2</w:t>
            </w:r>
          </w:p>
        </w:tc>
        <w:tc>
          <w:tcPr>
            <w:tcW w:w="795" w:type="dxa"/>
            <w:shd w:val="clear" w:color="auto" w:fill="auto"/>
            <w:vAlign w:val="bottom"/>
            <w:hideMark/>
          </w:tcPr>
          <w:p w14:paraId="07CAD954"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648" w:type="dxa"/>
            <w:shd w:val="clear" w:color="auto" w:fill="auto"/>
            <w:vAlign w:val="bottom"/>
            <w:hideMark/>
          </w:tcPr>
          <w:p w14:paraId="0C001388"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79F9FBB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063B1F0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522578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3185169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59C1317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6393976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3024C102"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r>
      <w:tr w:rsidR="006D2EEA" w:rsidRPr="00910A95" w14:paraId="05C4BCE1" w14:textId="77777777" w:rsidTr="00C53855">
        <w:trPr>
          <w:trHeight w:val="204"/>
        </w:trPr>
        <w:tc>
          <w:tcPr>
            <w:tcW w:w="788" w:type="dxa"/>
            <w:shd w:val="clear" w:color="auto" w:fill="auto"/>
            <w:noWrap/>
            <w:hideMark/>
          </w:tcPr>
          <w:p w14:paraId="4FA111F6" w14:textId="77777777" w:rsidR="006D2EEA" w:rsidRPr="00910A95" w:rsidRDefault="006D2EEA" w:rsidP="0052421B">
            <w:pPr>
              <w:suppressAutoHyphens w:val="0"/>
              <w:jc w:val="both"/>
              <w:rPr>
                <w:sz w:val="16"/>
                <w:szCs w:val="16"/>
                <w:lang w:eastAsia="et-EE"/>
              </w:rPr>
            </w:pPr>
            <w:r w:rsidRPr="00910A95">
              <w:rPr>
                <w:sz w:val="16"/>
                <w:szCs w:val="16"/>
              </w:rPr>
              <w:t>3</w:t>
            </w:r>
          </w:p>
        </w:tc>
        <w:tc>
          <w:tcPr>
            <w:tcW w:w="741" w:type="dxa"/>
            <w:shd w:val="clear" w:color="auto" w:fill="auto"/>
            <w:noWrap/>
            <w:vAlign w:val="bottom"/>
            <w:hideMark/>
          </w:tcPr>
          <w:p w14:paraId="713AE913"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795" w:type="dxa"/>
            <w:shd w:val="clear" w:color="auto" w:fill="auto"/>
            <w:vAlign w:val="bottom"/>
            <w:hideMark/>
          </w:tcPr>
          <w:p w14:paraId="7C0C6E8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48" w:type="dxa"/>
            <w:shd w:val="clear" w:color="auto" w:fill="auto"/>
            <w:vAlign w:val="bottom"/>
            <w:hideMark/>
          </w:tcPr>
          <w:p w14:paraId="03F8BE7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78AF55C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851" w:type="dxa"/>
            <w:shd w:val="clear" w:color="auto" w:fill="auto"/>
            <w:vAlign w:val="bottom"/>
            <w:hideMark/>
          </w:tcPr>
          <w:p w14:paraId="7979E9B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5507DD3B"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18" w:type="dxa"/>
            <w:shd w:val="clear" w:color="auto" w:fill="auto"/>
            <w:vAlign w:val="bottom"/>
            <w:hideMark/>
          </w:tcPr>
          <w:p w14:paraId="29BF12DA"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87" w:type="dxa"/>
            <w:shd w:val="clear" w:color="auto" w:fill="auto"/>
            <w:noWrap/>
            <w:vAlign w:val="bottom"/>
            <w:hideMark/>
          </w:tcPr>
          <w:p w14:paraId="2242F6AF"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779" w:type="dxa"/>
            <w:shd w:val="clear" w:color="auto" w:fill="auto"/>
            <w:vAlign w:val="bottom"/>
            <w:hideMark/>
          </w:tcPr>
          <w:p w14:paraId="7DFE67F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23E7917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CBFEC88" w14:textId="77777777" w:rsidTr="00C53855">
        <w:trPr>
          <w:trHeight w:val="204"/>
        </w:trPr>
        <w:tc>
          <w:tcPr>
            <w:tcW w:w="788" w:type="dxa"/>
            <w:shd w:val="clear" w:color="auto" w:fill="auto"/>
            <w:noWrap/>
            <w:hideMark/>
          </w:tcPr>
          <w:p w14:paraId="678EC91F" w14:textId="77777777" w:rsidR="006D2EEA" w:rsidRPr="00910A95" w:rsidRDefault="006D2EEA" w:rsidP="0052421B">
            <w:pPr>
              <w:suppressAutoHyphens w:val="0"/>
              <w:jc w:val="both"/>
              <w:rPr>
                <w:sz w:val="16"/>
                <w:szCs w:val="16"/>
                <w:lang w:eastAsia="et-EE"/>
              </w:rPr>
            </w:pPr>
            <w:r w:rsidRPr="00910A95">
              <w:rPr>
                <w:sz w:val="16"/>
                <w:szCs w:val="16"/>
              </w:rPr>
              <w:t>4</w:t>
            </w:r>
          </w:p>
        </w:tc>
        <w:tc>
          <w:tcPr>
            <w:tcW w:w="741" w:type="dxa"/>
            <w:shd w:val="clear" w:color="auto" w:fill="auto"/>
            <w:noWrap/>
            <w:vAlign w:val="bottom"/>
            <w:hideMark/>
          </w:tcPr>
          <w:p w14:paraId="6BC68BBE"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795" w:type="dxa"/>
            <w:shd w:val="clear" w:color="auto" w:fill="auto"/>
            <w:vAlign w:val="bottom"/>
            <w:hideMark/>
          </w:tcPr>
          <w:p w14:paraId="3AEBDDED" w14:textId="77777777" w:rsidR="006D2EEA" w:rsidRPr="00910A95" w:rsidRDefault="006D2EEA" w:rsidP="0052421B">
            <w:pPr>
              <w:suppressAutoHyphens w:val="0"/>
              <w:jc w:val="both"/>
              <w:rPr>
                <w:sz w:val="16"/>
                <w:szCs w:val="16"/>
                <w:lang w:eastAsia="et-EE"/>
              </w:rPr>
            </w:pPr>
            <w:r w:rsidRPr="00910A95">
              <w:rPr>
                <w:sz w:val="16"/>
                <w:szCs w:val="16"/>
                <w:lang w:eastAsia="et-EE"/>
              </w:rPr>
              <w:t>37,50</w:t>
            </w:r>
          </w:p>
        </w:tc>
        <w:tc>
          <w:tcPr>
            <w:tcW w:w="648" w:type="dxa"/>
            <w:shd w:val="clear" w:color="auto" w:fill="auto"/>
            <w:vAlign w:val="bottom"/>
            <w:hideMark/>
          </w:tcPr>
          <w:p w14:paraId="05ADA824" w14:textId="77777777" w:rsidR="006D2EEA" w:rsidRPr="00910A95" w:rsidRDefault="006D2EEA" w:rsidP="0052421B">
            <w:pPr>
              <w:suppressAutoHyphens w:val="0"/>
              <w:jc w:val="both"/>
              <w:rPr>
                <w:sz w:val="16"/>
                <w:szCs w:val="16"/>
                <w:lang w:eastAsia="et-EE"/>
              </w:rPr>
            </w:pPr>
            <w:r w:rsidRPr="00910A95">
              <w:rPr>
                <w:sz w:val="16"/>
                <w:szCs w:val="16"/>
                <w:lang w:eastAsia="et-EE"/>
              </w:rPr>
              <w:t>87,50</w:t>
            </w:r>
          </w:p>
        </w:tc>
        <w:tc>
          <w:tcPr>
            <w:tcW w:w="992" w:type="dxa"/>
            <w:shd w:val="clear" w:color="auto" w:fill="auto"/>
            <w:vAlign w:val="bottom"/>
            <w:hideMark/>
          </w:tcPr>
          <w:p w14:paraId="721814CA" w14:textId="77777777" w:rsidR="006D2EEA" w:rsidRPr="00910A95" w:rsidRDefault="006D2EEA" w:rsidP="0052421B">
            <w:pPr>
              <w:suppressAutoHyphens w:val="0"/>
              <w:jc w:val="both"/>
              <w:rPr>
                <w:sz w:val="16"/>
                <w:szCs w:val="16"/>
                <w:lang w:eastAsia="et-EE"/>
              </w:rPr>
            </w:pPr>
            <w:r w:rsidRPr="00910A95">
              <w:rPr>
                <w:sz w:val="16"/>
                <w:szCs w:val="16"/>
                <w:lang w:eastAsia="et-EE"/>
              </w:rPr>
              <w:t>87,50</w:t>
            </w:r>
          </w:p>
        </w:tc>
        <w:tc>
          <w:tcPr>
            <w:tcW w:w="851" w:type="dxa"/>
            <w:shd w:val="clear" w:color="auto" w:fill="auto"/>
            <w:vAlign w:val="bottom"/>
            <w:hideMark/>
          </w:tcPr>
          <w:p w14:paraId="20E26D9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992019C"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918" w:type="dxa"/>
            <w:shd w:val="clear" w:color="auto" w:fill="auto"/>
            <w:vAlign w:val="bottom"/>
            <w:hideMark/>
          </w:tcPr>
          <w:p w14:paraId="61547E69" w14:textId="77777777" w:rsidR="006D2EEA" w:rsidRPr="00910A95" w:rsidRDefault="006D2EEA" w:rsidP="0052421B">
            <w:pPr>
              <w:suppressAutoHyphens w:val="0"/>
              <w:jc w:val="both"/>
              <w:rPr>
                <w:sz w:val="16"/>
                <w:szCs w:val="16"/>
                <w:lang w:eastAsia="et-EE"/>
              </w:rPr>
            </w:pPr>
            <w:r w:rsidRPr="00910A95">
              <w:rPr>
                <w:sz w:val="16"/>
                <w:szCs w:val="16"/>
                <w:lang w:eastAsia="et-EE"/>
              </w:rPr>
              <w:t>37,50</w:t>
            </w:r>
          </w:p>
        </w:tc>
        <w:tc>
          <w:tcPr>
            <w:tcW w:w="687" w:type="dxa"/>
            <w:shd w:val="clear" w:color="auto" w:fill="auto"/>
            <w:noWrap/>
            <w:vAlign w:val="bottom"/>
            <w:hideMark/>
          </w:tcPr>
          <w:p w14:paraId="01825997"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779" w:type="dxa"/>
            <w:shd w:val="clear" w:color="auto" w:fill="auto"/>
            <w:vAlign w:val="bottom"/>
            <w:hideMark/>
          </w:tcPr>
          <w:p w14:paraId="00B3A85D" w14:textId="77777777" w:rsidR="006D2EEA" w:rsidRPr="00910A95" w:rsidRDefault="006D2EEA" w:rsidP="0052421B">
            <w:pPr>
              <w:suppressAutoHyphens w:val="0"/>
              <w:jc w:val="both"/>
              <w:rPr>
                <w:sz w:val="16"/>
                <w:szCs w:val="16"/>
                <w:lang w:eastAsia="et-EE"/>
              </w:rPr>
            </w:pPr>
            <w:r w:rsidRPr="00910A95">
              <w:rPr>
                <w:sz w:val="16"/>
                <w:szCs w:val="16"/>
                <w:lang w:eastAsia="et-EE"/>
              </w:rPr>
              <w:t>37,50</w:t>
            </w:r>
          </w:p>
        </w:tc>
        <w:tc>
          <w:tcPr>
            <w:tcW w:w="902" w:type="dxa"/>
            <w:shd w:val="clear" w:color="auto" w:fill="auto"/>
            <w:noWrap/>
            <w:vAlign w:val="bottom"/>
            <w:hideMark/>
          </w:tcPr>
          <w:p w14:paraId="074E953D"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r>
      <w:tr w:rsidR="006D2EEA" w:rsidRPr="00910A95" w14:paraId="0A088F32" w14:textId="77777777" w:rsidTr="00C53855">
        <w:trPr>
          <w:trHeight w:val="204"/>
        </w:trPr>
        <w:tc>
          <w:tcPr>
            <w:tcW w:w="788" w:type="dxa"/>
            <w:shd w:val="clear" w:color="auto" w:fill="auto"/>
            <w:noWrap/>
            <w:hideMark/>
          </w:tcPr>
          <w:p w14:paraId="19E204C8" w14:textId="77777777" w:rsidR="006D2EEA" w:rsidRPr="00910A95" w:rsidRDefault="006D2EEA" w:rsidP="0052421B">
            <w:pPr>
              <w:suppressAutoHyphens w:val="0"/>
              <w:jc w:val="both"/>
              <w:rPr>
                <w:sz w:val="16"/>
                <w:szCs w:val="16"/>
                <w:lang w:eastAsia="et-EE"/>
              </w:rPr>
            </w:pPr>
            <w:r w:rsidRPr="00910A95">
              <w:rPr>
                <w:sz w:val="16"/>
                <w:szCs w:val="16"/>
              </w:rPr>
              <w:t>5</w:t>
            </w:r>
          </w:p>
        </w:tc>
        <w:tc>
          <w:tcPr>
            <w:tcW w:w="741" w:type="dxa"/>
            <w:shd w:val="clear" w:color="auto" w:fill="auto"/>
            <w:noWrap/>
            <w:vAlign w:val="bottom"/>
            <w:hideMark/>
          </w:tcPr>
          <w:p w14:paraId="0EDE3245"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795" w:type="dxa"/>
            <w:shd w:val="clear" w:color="auto" w:fill="auto"/>
            <w:vAlign w:val="bottom"/>
            <w:hideMark/>
          </w:tcPr>
          <w:p w14:paraId="7D3B2AB9"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648" w:type="dxa"/>
            <w:shd w:val="clear" w:color="auto" w:fill="auto"/>
            <w:vAlign w:val="bottom"/>
            <w:hideMark/>
          </w:tcPr>
          <w:p w14:paraId="61E2FB1C" w14:textId="77777777" w:rsidR="006D2EEA" w:rsidRPr="00910A95" w:rsidRDefault="006D2EEA" w:rsidP="0052421B">
            <w:pPr>
              <w:suppressAutoHyphens w:val="0"/>
              <w:jc w:val="both"/>
              <w:rPr>
                <w:sz w:val="16"/>
                <w:szCs w:val="16"/>
                <w:lang w:eastAsia="et-EE"/>
              </w:rPr>
            </w:pPr>
            <w:r w:rsidRPr="00910A95">
              <w:rPr>
                <w:sz w:val="16"/>
                <w:szCs w:val="16"/>
                <w:lang w:eastAsia="et-EE"/>
              </w:rPr>
              <w:t>12,50</w:t>
            </w:r>
          </w:p>
        </w:tc>
        <w:tc>
          <w:tcPr>
            <w:tcW w:w="992" w:type="dxa"/>
            <w:shd w:val="clear" w:color="auto" w:fill="auto"/>
            <w:vAlign w:val="bottom"/>
            <w:hideMark/>
          </w:tcPr>
          <w:p w14:paraId="5BC83D6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2BE8AFA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18A655B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4033C12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1C859CF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4CE327C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417A407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E972B99" w14:textId="77777777" w:rsidTr="00C53855">
        <w:trPr>
          <w:trHeight w:val="204"/>
        </w:trPr>
        <w:tc>
          <w:tcPr>
            <w:tcW w:w="788" w:type="dxa"/>
            <w:shd w:val="clear" w:color="auto" w:fill="auto"/>
            <w:noWrap/>
            <w:hideMark/>
          </w:tcPr>
          <w:p w14:paraId="056A22D8" w14:textId="77777777" w:rsidR="006D2EEA" w:rsidRPr="00910A95" w:rsidRDefault="006D2EEA" w:rsidP="0052421B">
            <w:pPr>
              <w:suppressAutoHyphens w:val="0"/>
              <w:jc w:val="both"/>
              <w:rPr>
                <w:sz w:val="16"/>
                <w:szCs w:val="16"/>
                <w:lang w:eastAsia="et-EE"/>
              </w:rPr>
            </w:pPr>
            <w:r w:rsidRPr="00910A95">
              <w:rPr>
                <w:sz w:val="16"/>
                <w:szCs w:val="16"/>
              </w:rPr>
              <w:t>7</w:t>
            </w:r>
          </w:p>
        </w:tc>
        <w:tc>
          <w:tcPr>
            <w:tcW w:w="741" w:type="dxa"/>
            <w:shd w:val="clear" w:color="auto" w:fill="auto"/>
            <w:noWrap/>
            <w:vAlign w:val="bottom"/>
            <w:hideMark/>
          </w:tcPr>
          <w:p w14:paraId="53C77C5A" w14:textId="77777777" w:rsidR="006D2EEA" w:rsidRPr="00910A95" w:rsidRDefault="006D2EEA" w:rsidP="0052421B">
            <w:pPr>
              <w:suppressAutoHyphens w:val="0"/>
              <w:jc w:val="both"/>
              <w:rPr>
                <w:sz w:val="16"/>
                <w:szCs w:val="16"/>
                <w:lang w:eastAsia="et-EE"/>
              </w:rPr>
            </w:pPr>
            <w:r w:rsidRPr="00910A95">
              <w:rPr>
                <w:sz w:val="16"/>
                <w:szCs w:val="16"/>
                <w:lang w:eastAsia="et-EE"/>
              </w:rPr>
              <w:t>15</w:t>
            </w:r>
          </w:p>
        </w:tc>
        <w:tc>
          <w:tcPr>
            <w:tcW w:w="795" w:type="dxa"/>
            <w:shd w:val="clear" w:color="auto" w:fill="auto"/>
            <w:vAlign w:val="bottom"/>
            <w:hideMark/>
          </w:tcPr>
          <w:p w14:paraId="26FA7844" w14:textId="77777777" w:rsidR="006D2EEA" w:rsidRPr="00910A95" w:rsidRDefault="006D2EEA" w:rsidP="0052421B">
            <w:pPr>
              <w:suppressAutoHyphens w:val="0"/>
              <w:jc w:val="both"/>
              <w:rPr>
                <w:sz w:val="16"/>
                <w:szCs w:val="16"/>
                <w:lang w:eastAsia="et-EE"/>
              </w:rPr>
            </w:pPr>
            <w:r w:rsidRPr="00910A95">
              <w:rPr>
                <w:sz w:val="16"/>
                <w:szCs w:val="16"/>
                <w:lang w:eastAsia="et-EE"/>
              </w:rPr>
              <w:t>86,67</w:t>
            </w:r>
          </w:p>
        </w:tc>
        <w:tc>
          <w:tcPr>
            <w:tcW w:w="648" w:type="dxa"/>
            <w:shd w:val="clear" w:color="auto" w:fill="auto"/>
            <w:vAlign w:val="bottom"/>
            <w:hideMark/>
          </w:tcPr>
          <w:p w14:paraId="71E48DEF" w14:textId="77777777" w:rsidR="006D2EEA" w:rsidRPr="00910A95" w:rsidRDefault="006D2EEA" w:rsidP="0052421B">
            <w:pPr>
              <w:suppressAutoHyphens w:val="0"/>
              <w:jc w:val="both"/>
              <w:rPr>
                <w:sz w:val="16"/>
                <w:szCs w:val="16"/>
                <w:lang w:eastAsia="et-EE"/>
              </w:rPr>
            </w:pPr>
            <w:r w:rsidRPr="00910A95">
              <w:rPr>
                <w:sz w:val="16"/>
                <w:szCs w:val="16"/>
                <w:lang w:eastAsia="et-EE"/>
              </w:rPr>
              <w:t>93,33</w:t>
            </w:r>
          </w:p>
        </w:tc>
        <w:tc>
          <w:tcPr>
            <w:tcW w:w="992" w:type="dxa"/>
            <w:shd w:val="clear" w:color="auto" w:fill="auto"/>
            <w:vAlign w:val="bottom"/>
            <w:hideMark/>
          </w:tcPr>
          <w:p w14:paraId="682603BB" w14:textId="77777777" w:rsidR="006D2EEA" w:rsidRPr="00910A95" w:rsidRDefault="006D2EEA" w:rsidP="0052421B">
            <w:pPr>
              <w:suppressAutoHyphens w:val="0"/>
              <w:jc w:val="both"/>
              <w:rPr>
                <w:sz w:val="16"/>
                <w:szCs w:val="16"/>
                <w:lang w:eastAsia="et-EE"/>
              </w:rPr>
            </w:pPr>
            <w:r w:rsidRPr="00910A95">
              <w:rPr>
                <w:sz w:val="16"/>
                <w:szCs w:val="16"/>
                <w:lang w:eastAsia="et-EE"/>
              </w:rPr>
              <w:t>93,33</w:t>
            </w:r>
          </w:p>
        </w:tc>
        <w:tc>
          <w:tcPr>
            <w:tcW w:w="851" w:type="dxa"/>
            <w:shd w:val="clear" w:color="auto" w:fill="auto"/>
            <w:vAlign w:val="bottom"/>
            <w:hideMark/>
          </w:tcPr>
          <w:p w14:paraId="156A0B2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03AB86D" w14:textId="77777777" w:rsidR="006D2EEA" w:rsidRPr="00910A95" w:rsidRDefault="006D2EEA" w:rsidP="0052421B">
            <w:pPr>
              <w:suppressAutoHyphens w:val="0"/>
              <w:jc w:val="both"/>
              <w:rPr>
                <w:sz w:val="16"/>
                <w:szCs w:val="16"/>
                <w:lang w:eastAsia="et-EE"/>
              </w:rPr>
            </w:pPr>
            <w:r w:rsidRPr="00910A95">
              <w:rPr>
                <w:sz w:val="16"/>
                <w:szCs w:val="16"/>
                <w:lang w:eastAsia="et-EE"/>
              </w:rPr>
              <w:t>6,67</w:t>
            </w:r>
          </w:p>
        </w:tc>
        <w:tc>
          <w:tcPr>
            <w:tcW w:w="918" w:type="dxa"/>
            <w:shd w:val="clear" w:color="auto" w:fill="auto"/>
            <w:vAlign w:val="bottom"/>
            <w:hideMark/>
          </w:tcPr>
          <w:p w14:paraId="07C1FE99" w14:textId="77777777" w:rsidR="006D2EEA" w:rsidRPr="00910A95" w:rsidRDefault="006D2EEA" w:rsidP="0052421B">
            <w:pPr>
              <w:suppressAutoHyphens w:val="0"/>
              <w:jc w:val="both"/>
              <w:rPr>
                <w:sz w:val="16"/>
                <w:szCs w:val="16"/>
                <w:lang w:eastAsia="et-EE"/>
              </w:rPr>
            </w:pPr>
            <w:r w:rsidRPr="00910A95">
              <w:rPr>
                <w:sz w:val="16"/>
                <w:szCs w:val="16"/>
                <w:lang w:eastAsia="et-EE"/>
              </w:rPr>
              <w:t>6,67</w:t>
            </w:r>
          </w:p>
        </w:tc>
        <w:tc>
          <w:tcPr>
            <w:tcW w:w="687" w:type="dxa"/>
            <w:shd w:val="clear" w:color="auto" w:fill="auto"/>
            <w:noWrap/>
            <w:vAlign w:val="bottom"/>
            <w:hideMark/>
          </w:tcPr>
          <w:p w14:paraId="3850F49F" w14:textId="77777777" w:rsidR="006D2EEA" w:rsidRPr="00910A95" w:rsidRDefault="006D2EEA" w:rsidP="0052421B">
            <w:pPr>
              <w:suppressAutoHyphens w:val="0"/>
              <w:jc w:val="both"/>
              <w:rPr>
                <w:sz w:val="16"/>
                <w:szCs w:val="16"/>
                <w:lang w:eastAsia="et-EE"/>
              </w:rPr>
            </w:pPr>
            <w:r w:rsidRPr="00910A95">
              <w:rPr>
                <w:sz w:val="16"/>
                <w:szCs w:val="16"/>
                <w:lang w:eastAsia="et-EE"/>
              </w:rPr>
              <w:t>46,67</w:t>
            </w:r>
          </w:p>
        </w:tc>
        <w:tc>
          <w:tcPr>
            <w:tcW w:w="779" w:type="dxa"/>
            <w:shd w:val="clear" w:color="auto" w:fill="auto"/>
            <w:vAlign w:val="bottom"/>
            <w:hideMark/>
          </w:tcPr>
          <w:p w14:paraId="14C544B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6EE9E8DC" w14:textId="77777777" w:rsidR="006D2EEA" w:rsidRPr="00910A95" w:rsidRDefault="006D2EEA" w:rsidP="0052421B">
            <w:pPr>
              <w:suppressAutoHyphens w:val="0"/>
              <w:jc w:val="both"/>
              <w:rPr>
                <w:sz w:val="16"/>
                <w:szCs w:val="16"/>
                <w:lang w:eastAsia="et-EE"/>
              </w:rPr>
            </w:pPr>
            <w:r w:rsidRPr="00910A95">
              <w:rPr>
                <w:sz w:val="16"/>
                <w:szCs w:val="16"/>
                <w:lang w:eastAsia="et-EE"/>
              </w:rPr>
              <w:t>53,33</w:t>
            </w:r>
          </w:p>
        </w:tc>
      </w:tr>
      <w:tr w:rsidR="006D2EEA" w:rsidRPr="00910A95" w14:paraId="52310D41" w14:textId="77777777" w:rsidTr="00C53855">
        <w:trPr>
          <w:trHeight w:val="204"/>
        </w:trPr>
        <w:tc>
          <w:tcPr>
            <w:tcW w:w="788" w:type="dxa"/>
            <w:shd w:val="clear" w:color="auto" w:fill="auto"/>
            <w:noWrap/>
            <w:hideMark/>
          </w:tcPr>
          <w:p w14:paraId="287040CF" w14:textId="77777777" w:rsidR="006D2EEA" w:rsidRPr="00910A95" w:rsidRDefault="006D2EEA" w:rsidP="0052421B">
            <w:pPr>
              <w:suppressAutoHyphens w:val="0"/>
              <w:jc w:val="both"/>
              <w:rPr>
                <w:sz w:val="16"/>
                <w:szCs w:val="16"/>
                <w:lang w:eastAsia="et-EE"/>
              </w:rPr>
            </w:pPr>
            <w:r w:rsidRPr="00910A95">
              <w:rPr>
                <w:sz w:val="16"/>
                <w:szCs w:val="16"/>
              </w:rPr>
              <w:t>8</w:t>
            </w:r>
          </w:p>
        </w:tc>
        <w:tc>
          <w:tcPr>
            <w:tcW w:w="741" w:type="dxa"/>
            <w:shd w:val="clear" w:color="auto" w:fill="auto"/>
            <w:noWrap/>
            <w:vAlign w:val="bottom"/>
            <w:hideMark/>
          </w:tcPr>
          <w:p w14:paraId="75730FD3" w14:textId="77777777" w:rsidR="006D2EEA" w:rsidRPr="00910A95" w:rsidRDefault="006D2EEA" w:rsidP="0052421B">
            <w:pPr>
              <w:suppressAutoHyphens w:val="0"/>
              <w:jc w:val="both"/>
              <w:rPr>
                <w:sz w:val="16"/>
                <w:szCs w:val="16"/>
                <w:lang w:eastAsia="et-EE"/>
              </w:rPr>
            </w:pPr>
            <w:r w:rsidRPr="00910A95">
              <w:rPr>
                <w:sz w:val="16"/>
                <w:szCs w:val="16"/>
                <w:lang w:eastAsia="et-EE"/>
              </w:rPr>
              <w:t>10</w:t>
            </w:r>
          </w:p>
        </w:tc>
        <w:tc>
          <w:tcPr>
            <w:tcW w:w="795" w:type="dxa"/>
            <w:shd w:val="clear" w:color="auto" w:fill="auto"/>
            <w:vAlign w:val="bottom"/>
            <w:hideMark/>
          </w:tcPr>
          <w:p w14:paraId="5A330E8E" w14:textId="77777777" w:rsidR="006D2EEA" w:rsidRPr="00910A95" w:rsidRDefault="006D2EEA" w:rsidP="0052421B">
            <w:pPr>
              <w:suppressAutoHyphens w:val="0"/>
              <w:jc w:val="both"/>
              <w:rPr>
                <w:sz w:val="16"/>
                <w:szCs w:val="16"/>
                <w:lang w:eastAsia="et-EE"/>
              </w:rPr>
            </w:pPr>
            <w:r w:rsidRPr="00910A95">
              <w:rPr>
                <w:sz w:val="16"/>
                <w:szCs w:val="16"/>
                <w:lang w:eastAsia="et-EE"/>
              </w:rPr>
              <w:t>70,00</w:t>
            </w:r>
          </w:p>
        </w:tc>
        <w:tc>
          <w:tcPr>
            <w:tcW w:w="648" w:type="dxa"/>
            <w:shd w:val="clear" w:color="auto" w:fill="auto"/>
            <w:vAlign w:val="bottom"/>
            <w:hideMark/>
          </w:tcPr>
          <w:p w14:paraId="73C255FE" w14:textId="77777777" w:rsidR="006D2EEA" w:rsidRPr="00910A95" w:rsidRDefault="006D2EEA" w:rsidP="0052421B">
            <w:pPr>
              <w:suppressAutoHyphens w:val="0"/>
              <w:jc w:val="both"/>
              <w:rPr>
                <w:sz w:val="16"/>
                <w:szCs w:val="16"/>
                <w:lang w:eastAsia="et-EE"/>
              </w:rPr>
            </w:pPr>
            <w:r w:rsidRPr="00910A95">
              <w:rPr>
                <w:sz w:val="16"/>
                <w:szCs w:val="16"/>
                <w:lang w:eastAsia="et-EE"/>
              </w:rPr>
              <w:t>60,00</w:t>
            </w:r>
          </w:p>
        </w:tc>
        <w:tc>
          <w:tcPr>
            <w:tcW w:w="992" w:type="dxa"/>
            <w:shd w:val="clear" w:color="auto" w:fill="auto"/>
            <w:vAlign w:val="bottom"/>
            <w:hideMark/>
          </w:tcPr>
          <w:p w14:paraId="0169ED82" w14:textId="77777777" w:rsidR="006D2EEA" w:rsidRPr="00910A95" w:rsidRDefault="006D2EEA" w:rsidP="0052421B">
            <w:pPr>
              <w:suppressAutoHyphens w:val="0"/>
              <w:jc w:val="both"/>
              <w:rPr>
                <w:sz w:val="16"/>
                <w:szCs w:val="16"/>
                <w:lang w:eastAsia="et-EE"/>
              </w:rPr>
            </w:pPr>
            <w:r w:rsidRPr="00910A95">
              <w:rPr>
                <w:sz w:val="16"/>
                <w:szCs w:val="16"/>
                <w:lang w:eastAsia="et-EE"/>
              </w:rPr>
              <w:t>60,00</w:t>
            </w:r>
          </w:p>
        </w:tc>
        <w:tc>
          <w:tcPr>
            <w:tcW w:w="851" w:type="dxa"/>
            <w:shd w:val="clear" w:color="auto" w:fill="auto"/>
            <w:vAlign w:val="bottom"/>
            <w:hideMark/>
          </w:tcPr>
          <w:p w14:paraId="57C94DFF"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961" w:type="dxa"/>
            <w:shd w:val="clear" w:color="auto" w:fill="auto"/>
            <w:noWrap/>
            <w:vAlign w:val="bottom"/>
            <w:hideMark/>
          </w:tcPr>
          <w:p w14:paraId="60C20B33" w14:textId="77777777" w:rsidR="006D2EEA" w:rsidRPr="00910A95" w:rsidRDefault="006D2EEA" w:rsidP="0052421B">
            <w:pPr>
              <w:suppressAutoHyphens w:val="0"/>
              <w:jc w:val="both"/>
              <w:rPr>
                <w:sz w:val="16"/>
                <w:szCs w:val="16"/>
                <w:lang w:eastAsia="et-EE"/>
              </w:rPr>
            </w:pPr>
            <w:r w:rsidRPr="00910A95">
              <w:rPr>
                <w:sz w:val="16"/>
                <w:szCs w:val="16"/>
                <w:lang w:eastAsia="et-EE"/>
              </w:rPr>
              <w:t>70,00</w:t>
            </w:r>
          </w:p>
        </w:tc>
        <w:tc>
          <w:tcPr>
            <w:tcW w:w="918" w:type="dxa"/>
            <w:shd w:val="clear" w:color="auto" w:fill="auto"/>
            <w:vAlign w:val="bottom"/>
            <w:hideMark/>
          </w:tcPr>
          <w:p w14:paraId="0F34877C" w14:textId="77777777" w:rsidR="006D2EEA" w:rsidRPr="00910A95" w:rsidRDefault="006D2EEA" w:rsidP="0052421B">
            <w:pPr>
              <w:suppressAutoHyphens w:val="0"/>
              <w:jc w:val="both"/>
              <w:rPr>
                <w:sz w:val="16"/>
                <w:szCs w:val="16"/>
                <w:lang w:eastAsia="et-EE"/>
              </w:rPr>
            </w:pPr>
            <w:r w:rsidRPr="00910A95">
              <w:rPr>
                <w:sz w:val="16"/>
                <w:szCs w:val="16"/>
                <w:lang w:eastAsia="et-EE"/>
              </w:rPr>
              <w:t>60,00</w:t>
            </w:r>
          </w:p>
        </w:tc>
        <w:tc>
          <w:tcPr>
            <w:tcW w:w="687" w:type="dxa"/>
            <w:shd w:val="clear" w:color="auto" w:fill="auto"/>
            <w:noWrap/>
            <w:vAlign w:val="bottom"/>
            <w:hideMark/>
          </w:tcPr>
          <w:p w14:paraId="6D3E5F5C"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779" w:type="dxa"/>
            <w:shd w:val="clear" w:color="auto" w:fill="auto"/>
            <w:vAlign w:val="bottom"/>
            <w:hideMark/>
          </w:tcPr>
          <w:p w14:paraId="0CDD38EC" w14:textId="77777777" w:rsidR="006D2EEA" w:rsidRPr="00910A95" w:rsidRDefault="006D2EEA" w:rsidP="0052421B">
            <w:pPr>
              <w:suppressAutoHyphens w:val="0"/>
              <w:jc w:val="both"/>
              <w:rPr>
                <w:sz w:val="16"/>
                <w:szCs w:val="16"/>
                <w:lang w:eastAsia="et-EE"/>
              </w:rPr>
            </w:pPr>
            <w:r w:rsidRPr="00910A95">
              <w:rPr>
                <w:sz w:val="16"/>
                <w:szCs w:val="16"/>
                <w:lang w:eastAsia="et-EE"/>
              </w:rPr>
              <w:t>40,00</w:t>
            </w:r>
          </w:p>
        </w:tc>
        <w:tc>
          <w:tcPr>
            <w:tcW w:w="902" w:type="dxa"/>
            <w:shd w:val="clear" w:color="auto" w:fill="auto"/>
            <w:noWrap/>
            <w:vAlign w:val="bottom"/>
            <w:hideMark/>
          </w:tcPr>
          <w:p w14:paraId="1DDD69D0" w14:textId="77777777" w:rsidR="006D2EEA" w:rsidRPr="00910A95" w:rsidRDefault="006D2EEA" w:rsidP="0052421B">
            <w:pPr>
              <w:suppressAutoHyphens w:val="0"/>
              <w:jc w:val="both"/>
              <w:rPr>
                <w:sz w:val="16"/>
                <w:szCs w:val="16"/>
                <w:lang w:eastAsia="et-EE"/>
              </w:rPr>
            </w:pPr>
            <w:r w:rsidRPr="00910A95">
              <w:rPr>
                <w:sz w:val="16"/>
                <w:szCs w:val="16"/>
                <w:lang w:eastAsia="et-EE"/>
              </w:rPr>
              <w:t>30,00</w:t>
            </w:r>
          </w:p>
        </w:tc>
      </w:tr>
      <w:tr w:rsidR="006D2EEA" w:rsidRPr="00910A95" w14:paraId="312D4722" w14:textId="77777777" w:rsidTr="00C53855">
        <w:trPr>
          <w:trHeight w:val="204"/>
        </w:trPr>
        <w:tc>
          <w:tcPr>
            <w:tcW w:w="788" w:type="dxa"/>
            <w:shd w:val="clear" w:color="auto" w:fill="auto"/>
            <w:noWrap/>
            <w:hideMark/>
          </w:tcPr>
          <w:p w14:paraId="3ED65566" w14:textId="77777777" w:rsidR="006D2EEA" w:rsidRPr="00910A95" w:rsidRDefault="006D2EEA" w:rsidP="0052421B">
            <w:pPr>
              <w:suppressAutoHyphens w:val="0"/>
              <w:jc w:val="both"/>
              <w:rPr>
                <w:sz w:val="16"/>
                <w:szCs w:val="16"/>
                <w:lang w:eastAsia="et-EE"/>
              </w:rPr>
            </w:pPr>
            <w:r w:rsidRPr="00910A95">
              <w:rPr>
                <w:sz w:val="16"/>
                <w:szCs w:val="16"/>
              </w:rPr>
              <w:t>9</w:t>
            </w:r>
          </w:p>
        </w:tc>
        <w:tc>
          <w:tcPr>
            <w:tcW w:w="741" w:type="dxa"/>
            <w:shd w:val="clear" w:color="auto" w:fill="auto"/>
            <w:noWrap/>
            <w:vAlign w:val="bottom"/>
            <w:hideMark/>
          </w:tcPr>
          <w:p w14:paraId="3F96FB47" w14:textId="77777777" w:rsidR="006D2EEA" w:rsidRPr="00910A95" w:rsidRDefault="006D2EEA" w:rsidP="0052421B">
            <w:pPr>
              <w:suppressAutoHyphens w:val="0"/>
              <w:jc w:val="both"/>
              <w:rPr>
                <w:sz w:val="16"/>
                <w:szCs w:val="16"/>
                <w:lang w:eastAsia="et-EE"/>
              </w:rPr>
            </w:pPr>
            <w:r w:rsidRPr="00910A95">
              <w:rPr>
                <w:sz w:val="16"/>
                <w:szCs w:val="16"/>
                <w:lang w:eastAsia="et-EE"/>
              </w:rPr>
              <w:t>2</w:t>
            </w:r>
          </w:p>
        </w:tc>
        <w:tc>
          <w:tcPr>
            <w:tcW w:w="795" w:type="dxa"/>
            <w:shd w:val="clear" w:color="auto" w:fill="auto"/>
            <w:vAlign w:val="bottom"/>
            <w:hideMark/>
          </w:tcPr>
          <w:p w14:paraId="1E32A8B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18801B40"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992" w:type="dxa"/>
            <w:shd w:val="clear" w:color="auto" w:fill="auto"/>
            <w:vAlign w:val="bottom"/>
            <w:hideMark/>
          </w:tcPr>
          <w:p w14:paraId="05A22FC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3A0EE03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67BCADC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4C6327D9" w14:textId="77777777" w:rsidR="006D2EEA" w:rsidRPr="00910A95" w:rsidRDefault="006D2EEA" w:rsidP="0052421B">
            <w:pPr>
              <w:suppressAutoHyphens w:val="0"/>
              <w:jc w:val="both"/>
              <w:rPr>
                <w:sz w:val="16"/>
                <w:szCs w:val="16"/>
                <w:lang w:eastAsia="et-EE"/>
              </w:rPr>
            </w:pPr>
            <w:r w:rsidRPr="00910A95">
              <w:rPr>
                <w:sz w:val="16"/>
                <w:szCs w:val="16"/>
                <w:lang w:eastAsia="et-EE"/>
              </w:rPr>
              <w:t>0,0%</w:t>
            </w:r>
          </w:p>
        </w:tc>
        <w:tc>
          <w:tcPr>
            <w:tcW w:w="687" w:type="dxa"/>
            <w:shd w:val="clear" w:color="auto" w:fill="auto"/>
            <w:noWrap/>
            <w:vAlign w:val="bottom"/>
            <w:hideMark/>
          </w:tcPr>
          <w:p w14:paraId="12FC7C0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7B2F34B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5D0558D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7825FBE7" w14:textId="77777777" w:rsidTr="00C53855">
        <w:trPr>
          <w:trHeight w:val="204"/>
        </w:trPr>
        <w:tc>
          <w:tcPr>
            <w:tcW w:w="788" w:type="dxa"/>
            <w:shd w:val="clear" w:color="auto" w:fill="auto"/>
            <w:noWrap/>
            <w:hideMark/>
          </w:tcPr>
          <w:p w14:paraId="310EAAD6" w14:textId="77777777" w:rsidR="006D2EEA" w:rsidRPr="00910A95" w:rsidRDefault="006D2EEA" w:rsidP="0052421B">
            <w:pPr>
              <w:suppressAutoHyphens w:val="0"/>
              <w:jc w:val="both"/>
              <w:rPr>
                <w:sz w:val="16"/>
                <w:szCs w:val="16"/>
                <w:lang w:eastAsia="et-EE"/>
              </w:rPr>
            </w:pPr>
            <w:r w:rsidRPr="00910A95">
              <w:rPr>
                <w:sz w:val="16"/>
                <w:szCs w:val="16"/>
              </w:rPr>
              <w:t>10</w:t>
            </w:r>
          </w:p>
        </w:tc>
        <w:tc>
          <w:tcPr>
            <w:tcW w:w="741" w:type="dxa"/>
            <w:shd w:val="clear" w:color="auto" w:fill="auto"/>
            <w:noWrap/>
            <w:vAlign w:val="bottom"/>
            <w:hideMark/>
          </w:tcPr>
          <w:p w14:paraId="1ABC9229" w14:textId="77777777" w:rsidR="006D2EEA" w:rsidRPr="00910A95" w:rsidRDefault="006D2EEA" w:rsidP="0052421B">
            <w:pPr>
              <w:suppressAutoHyphens w:val="0"/>
              <w:jc w:val="both"/>
              <w:rPr>
                <w:sz w:val="16"/>
                <w:szCs w:val="16"/>
                <w:lang w:eastAsia="et-EE"/>
              </w:rPr>
            </w:pPr>
            <w:r w:rsidRPr="00910A95">
              <w:rPr>
                <w:sz w:val="16"/>
                <w:szCs w:val="16"/>
                <w:lang w:eastAsia="et-EE"/>
              </w:rPr>
              <w:t>9</w:t>
            </w:r>
          </w:p>
        </w:tc>
        <w:tc>
          <w:tcPr>
            <w:tcW w:w="795" w:type="dxa"/>
            <w:shd w:val="clear" w:color="auto" w:fill="auto"/>
            <w:vAlign w:val="bottom"/>
            <w:hideMark/>
          </w:tcPr>
          <w:p w14:paraId="4F3FEE2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629F73E1"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1A2D5D4D" w14:textId="77777777" w:rsidR="006D2EEA" w:rsidRPr="00910A95" w:rsidRDefault="006D2EEA" w:rsidP="0052421B">
            <w:pPr>
              <w:suppressAutoHyphens w:val="0"/>
              <w:jc w:val="both"/>
              <w:rPr>
                <w:sz w:val="16"/>
                <w:szCs w:val="16"/>
                <w:lang w:eastAsia="et-EE"/>
              </w:rPr>
            </w:pPr>
            <w:r w:rsidRPr="00910A95">
              <w:rPr>
                <w:sz w:val="16"/>
                <w:szCs w:val="16"/>
                <w:lang w:eastAsia="et-EE"/>
              </w:rPr>
              <w:t>11,11</w:t>
            </w:r>
          </w:p>
        </w:tc>
        <w:tc>
          <w:tcPr>
            <w:tcW w:w="851" w:type="dxa"/>
            <w:shd w:val="clear" w:color="auto" w:fill="auto"/>
            <w:vAlign w:val="bottom"/>
            <w:hideMark/>
          </w:tcPr>
          <w:p w14:paraId="59610F4A"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61" w:type="dxa"/>
            <w:shd w:val="clear" w:color="auto" w:fill="auto"/>
            <w:noWrap/>
            <w:vAlign w:val="bottom"/>
            <w:hideMark/>
          </w:tcPr>
          <w:p w14:paraId="7B946C2F" w14:textId="77777777" w:rsidR="006D2EEA" w:rsidRPr="00910A95" w:rsidRDefault="006D2EEA" w:rsidP="0052421B">
            <w:pPr>
              <w:suppressAutoHyphens w:val="0"/>
              <w:jc w:val="both"/>
              <w:rPr>
                <w:sz w:val="16"/>
                <w:szCs w:val="16"/>
                <w:lang w:eastAsia="et-EE"/>
              </w:rPr>
            </w:pPr>
            <w:r w:rsidRPr="00910A95">
              <w:rPr>
                <w:sz w:val="16"/>
                <w:szCs w:val="16"/>
                <w:lang w:eastAsia="et-EE"/>
              </w:rPr>
              <w:t>77,78</w:t>
            </w:r>
          </w:p>
        </w:tc>
        <w:tc>
          <w:tcPr>
            <w:tcW w:w="918" w:type="dxa"/>
            <w:shd w:val="clear" w:color="auto" w:fill="auto"/>
            <w:vAlign w:val="bottom"/>
            <w:hideMark/>
          </w:tcPr>
          <w:p w14:paraId="08075345" w14:textId="77777777" w:rsidR="006D2EEA" w:rsidRPr="00910A95" w:rsidRDefault="006D2EEA" w:rsidP="0052421B">
            <w:pPr>
              <w:suppressAutoHyphens w:val="0"/>
              <w:jc w:val="both"/>
              <w:rPr>
                <w:sz w:val="16"/>
                <w:szCs w:val="16"/>
                <w:lang w:eastAsia="et-EE"/>
              </w:rPr>
            </w:pPr>
            <w:r w:rsidRPr="00910A95">
              <w:rPr>
                <w:sz w:val="16"/>
                <w:szCs w:val="16"/>
                <w:lang w:eastAsia="et-EE"/>
              </w:rPr>
              <w:t>77,78</w:t>
            </w:r>
          </w:p>
        </w:tc>
        <w:tc>
          <w:tcPr>
            <w:tcW w:w="687" w:type="dxa"/>
            <w:shd w:val="clear" w:color="auto" w:fill="auto"/>
            <w:noWrap/>
            <w:vAlign w:val="bottom"/>
            <w:hideMark/>
          </w:tcPr>
          <w:p w14:paraId="1C122BDA" w14:textId="77777777" w:rsidR="006D2EEA" w:rsidRPr="00910A95" w:rsidRDefault="006D2EEA" w:rsidP="0052421B">
            <w:pPr>
              <w:suppressAutoHyphens w:val="0"/>
              <w:jc w:val="both"/>
              <w:rPr>
                <w:sz w:val="16"/>
                <w:szCs w:val="16"/>
                <w:lang w:eastAsia="et-EE"/>
              </w:rPr>
            </w:pPr>
            <w:r w:rsidRPr="00910A95">
              <w:rPr>
                <w:sz w:val="16"/>
                <w:szCs w:val="16"/>
                <w:lang w:eastAsia="et-EE"/>
              </w:rPr>
              <w:t>55,56</w:t>
            </w:r>
          </w:p>
        </w:tc>
        <w:tc>
          <w:tcPr>
            <w:tcW w:w="779" w:type="dxa"/>
            <w:shd w:val="clear" w:color="auto" w:fill="auto"/>
            <w:vAlign w:val="bottom"/>
            <w:hideMark/>
          </w:tcPr>
          <w:p w14:paraId="0028FD00" w14:textId="77777777" w:rsidR="006D2EEA" w:rsidRPr="00910A95" w:rsidRDefault="006D2EEA" w:rsidP="0052421B">
            <w:pPr>
              <w:suppressAutoHyphens w:val="0"/>
              <w:jc w:val="both"/>
              <w:rPr>
                <w:sz w:val="16"/>
                <w:szCs w:val="16"/>
                <w:lang w:eastAsia="et-EE"/>
              </w:rPr>
            </w:pPr>
            <w:r w:rsidRPr="00910A95">
              <w:rPr>
                <w:sz w:val="16"/>
                <w:szCs w:val="16"/>
                <w:lang w:eastAsia="et-EE"/>
              </w:rPr>
              <w:t>77,78</w:t>
            </w:r>
          </w:p>
        </w:tc>
        <w:tc>
          <w:tcPr>
            <w:tcW w:w="902" w:type="dxa"/>
            <w:shd w:val="clear" w:color="auto" w:fill="auto"/>
            <w:noWrap/>
            <w:vAlign w:val="bottom"/>
            <w:hideMark/>
          </w:tcPr>
          <w:p w14:paraId="3F7EA252" w14:textId="77777777" w:rsidR="006D2EEA" w:rsidRPr="00910A95" w:rsidRDefault="006D2EEA" w:rsidP="0052421B">
            <w:pPr>
              <w:suppressAutoHyphens w:val="0"/>
              <w:jc w:val="both"/>
              <w:rPr>
                <w:sz w:val="16"/>
                <w:szCs w:val="16"/>
                <w:lang w:eastAsia="et-EE"/>
              </w:rPr>
            </w:pPr>
            <w:r w:rsidRPr="00910A95">
              <w:rPr>
                <w:sz w:val="16"/>
                <w:szCs w:val="16"/>
                <w:lang w:eastAsia="et-EE"/>
              </w:rPr>
              <w:t>77,78</w:t>
            </w:r>
          </w:p>
        </w:tc>
      </w:tr>
      <w:tr w:rsidR="006D2EEA" w:rsidRPr="00910A95" w14:paraId="6FA5A44C" w14:textId="77777777" w:rsidTr="00C53855">
        <w:trPr>
          <w:trHeight w:val="204"/>
        </w:trPr>
        <w:tc>
          <w:tcPr>
            <w:tcW w:w="788" w:type="dxa"/>
            <w:shd w:val="clear" w:color="auto" w:fill="auto"/>
            <w:noWrap/>
            <w:hideMark/>
          </w:tcPr>
          <w:p w14:paraId="643DCC85" w14:textId="77777777" w:rsidR="006D2EEA" w:rsidRPr="00910A95" w:rsidRDefault="006D2EEA" w:rsidP="0052421B">
            <w:pPr>
              <w:suppressAutoHyphens w:val="0"/>
              <w:jc w:val="both"/>
              <w:rPr>
                <w:sz w:val="16"/>
                <w:szCs w:val="16"/>
                <w:lang w:eastAsia="et-EE"/>
              </w:rPr>
            </w:pPr>
            <w:r w:rsidRPr="00910A95">
              <w:rPr>
                <w:sz w:val="16"/>
                <w:szCs w:val="16"/>
              </w:rPr>
              <w:t>11</w:t>
            </w:r>
          </w:p>
        </w:tc>
        <w:tc>
          <w:tcPr>
            <w:tcW w:w="741" w:type="dxa"/>
            <w:shd w:val="clear" w:color="auto" w:fill="auto"/>
            <w:noWrap/>
            <w:vAlign w:val="bottom"/>
            <w:hideMark/>
          </w:tcPr>
          <w:p w14:paraId="31DBF10B" w14:textId="77777777" w:rsidR="006D2EEA" w:rsidRPr="00910A95" w:rsidRDefault="006D2EEA" w:rsidP="0052421B">
            <w:pPr>
              <w:suppressAutoHyphens w:val="0"/>
              <w:jc w:val="both"/>
              <w:rPr>
                <w:sz w:val="16"/>
                <w:szCs w:val="16"/>
                <w:lang w:eastAsia="et-EE"/>
              </w:rPr>
            </w:pPr>
            <w:r w:rsidRPr="00910A95">
              <w:rPr>
                <w:sz w:val="16"/>
                <w:szCs w:val="16"/>
                <w:lang w:eastAsia="et-EE"/>
              </w:rPr>
              <w:t>2</w:t>
            </w:r>
          </w:p>
        </w:tc>
        <w:tc>
          <w:tcPr>
            <w:tcW w:w="795" w:type="dxa"/>
            <w:shd w:val="clear" w:color="auto" w:fill="auto"/>
            <w:vAlign w:val="bottom"/>
            <w:hideMark/>
          </w:tcPr>
          <w:p w14:paraId="5DBB0DF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6C135D79"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3DF5D34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1AB65ED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616081F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4E65EAB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36EA6B7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5A2966C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0159DDF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72809425" w14:textId="77777777" w:rsidTr="00C53855">
        <w:trPr>
          <w:trHeight w:val="204"/>
        </w:trPr>
        <w:tc>
          <w:tcPr>
            <w:tcW w:w="788" w:type="dxa"/>
            <w:shd w:val="clear" w:color="auto" w:fill="auto"/>
            <w:noWrap/>
            <w:hideMark/>
          </w:tcPr>
          <w:p w14:paraId="409CE7B4" w14:textId="77777777" w:rsidR="006D2EEA" w:rsidRPr="00910A95" w:rsidRDefault="006D2EEA" w:rsidP="0052421B">
            <w:pPr>
              <w:suppressAutoHyphens w:val="0"/>
              <w:jc w:val="both"/>
              <w:rPr>
                <w:sz w:val="16"/>
                <w:szCs w:val="16"/>
                <w:lang w:eastAsia="et-EE"/>
              </w:rPr>
            </w:pPr>
            <w:r w:rsidRPr="00910A95">
              <w:rPr>
                <w:sz w:val="16"/>
                <w:szCs w:val="16"/>
              </w:rPr>
              <w:t>12</w:t>
            </w:r>
          </w:p>
        </w:tc>
        <w:tc>
          <w:tcPr>
            <w:tcW w:w="741" w:type="dxa"/>
            <w:shd w:val="clear" w:color="auto" w:fill="auto"/>
            <w:noWrap/>
            <w:vAlign w:val="bottom"/>
            <w:hideMark/>
          </w:tcPr>
          <w:p w14:paraId="5E71BF94" w14:textId="77777777" w:rsidR="006D2EEA" w:rsidRPr="00910A95" w:rsidRDefault="006D2EEA" w:rsidP="0052421B">
            <w:pPr>
              <w:suppressAutoHyphens w:val="0"/>
              <w:jc w:val="both"/>
              <w:rPr>
                <w:sz w:val="16"/>
                <w:szCs w:val="16"/>
                <w:lang w:eastAsia="et-EE"/>
              </w:rPr>
            </w:pPr>
            <w:r w:rsidRPr="00910A95">
              <w:rPr>
                <w:sz w:val="16"/>
                <w:szCs w:val="16"/>
                <w:lang w:eastAsia="et-EE"/>
              </w:rPr>
              <w:t>20</w:t>
            </w:r>
          </w:p>
        </w:tc>
        <w:tc>
          <w:tcPr>
            <w:tcW w:w="795" w:type="dxa"/>
            <w:shd w:val="clear" w:color="auto" w:fill="auto"/>
            <w:vAlign w:val="bottom"/>
            <w:hideMark/>
          </w:tcPr>
          <w:p w14:paraId="4CCF6CC7"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648" w:type="dxa"/>
            <w:shd w:val="clear" w:color="auto" w:fill="auto"/>
            <w:vAlign w:val="bottom"/>
            <w:hideMark/>
          </w:tcPr>
          <w:p w14:paraId="4C8CEA3B"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992" w:type="dxa"/>
            <w:shd w:val="clear" w:color="auto" w:fill="auto"/>
            <w:vAlign w:val="bottom"/>
            <w:hideMark/>
          </w:tcPr>
          <w:p w14:paraId="5502AE67"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851" w:type="dxa"/>
            <w:shd w:val="clear" w:color="auto" w:fill="auto"/>
            <w:vAlign w:val="bottom"/>
            <w:hideMark/>
          </w:tcPr>
          <w:p w14:paraId="62E97E8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32A719F1"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918" w:type="dxa"/>
            <w:shd w:val="clear" w:color="auto" w:fill="auto"/>
            <w:vAlign w:val="bottom"/>
            <w:hideMark/>
          </w:tcPr>
          <w:p w14:paraId="4F9B0EC9"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687" w:type="dxa"/>
            <w:shd w:val="clear" w:color="auto" w:fill="auto"/>
            <w:noWrap/>
            <w:vAlign w:val="bottom"/>
            <w:hideMark/>
          </w:tcPr>
          <w:p w14:paraId="0A9325DD"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779" w:type="dxa"/>
            <w:shd w:val="clear" w:color="auto" w:fill="auto"/>
            <w:vAlign w:val="bottom"/>
            <w:hideMark/>
          </w:tcPr>
          <w:p w14:paraId="4A2057E4" w14:textId="77777777" w:rsidR="006D2EEA" w:rsidRPr="00910A95" w:rsidRDefault="006D2EEA" w:rsidP="0052421B">
            <w:pPr>
              <w:suppressAutoHyphens w:val="0"/>
              <w:jc w:val="both"/>
              <w:rPr>
                <w:sz w:val="16"/>
                <w:szCs w:val="16"/>
                <w:lang w:eastAsia="et-EE"/>
              </w:rPr>
            </w:pPr>
            <w:r w:rsidRPr="00910A95">
              <w:rPr>
                <w:sz w:val="16"/>
                <w:szCs w:val="16"/>
                <w:lang w:eastAsia="et-EE"/>
              </w:rPr>
              <w:t>95,00</w:t>
            </w:r>
          </w:p>
        </w:tc>
        <w:tc>
          <w:tcPr>
            <w:tcW w:w="902" w:type="dxa"/>
            <w:shd w:val="clear" w:color="auto" w:fill="auto"/>
            <w:noWrap/>
            <w:vAlign w:val="bottom"/>
            <w:hideMark/>
          </w:tcPr>
          <w:p w14:paraId="55D8A00A" w14:textId="77777777" w:rsidR="006D2EEA" w:rsidRPr="00910A95" w:rsidRDefault="006D2EEA" w:rsidP="0052421B">
            <w:pPr>
              <w:suppressAutoHyphens w:val="0"/>
              <w:jc w:val="both"/>
              <w:rPr>
                <w:sz w:val="16"/>
                <w:szCs w:val="16"/>
                <w:lang w:eastAsia="et-EE"/>
              </w:rPr>
            </w:pPr>
            <w:r w:rsidRPr="00910A95">
              <w:rPr>
                <w:sz w:val="16"/>
                <w:szCs w:val="16"/>
                <w:lang w:eastAsia="et-EE"/>
              </w:rPr>
              <w:t>85,00</w:t>
            </w:r>
          </w:p>
        </w:tc>
      </w:tr>
      <w:tr w:rsidR="006D2EEA" w:rsidRPr="00910A95" w14:paraId="1B2790DC" w14:textId="77777777" w:rsidTr="00C53855">
        <w:trPr>
          <w:trHeight w:val="204"/>
        </w:trPr>
        <w:tc>
          <w:tcPr>
            <w:tcW w:w="788" w:type="dxa"/>
            <w:shd w:val="clear" w:color="auto" w:fill="auto"/>
            <w:noWrap/>
            <w:hideMark/>
          </w:tcPr>
          <w:p w14:paraId="49C03A97" w14:textId="77777777" w:rsidR="006D2EEA" w:rsidRPr="00910A95" w:rsidRDefault="006D2EEA" w:rsidP="0052421B">
            <w:pPr>
              <w:suppressAutoHyphens w:val="0"/>
              <w:jc w:val="both"/>
              <w:rPr>
                <w:sz w:val="16"/>
                <w:szCs w:val="16"/>
                <w:lang w:eastAsia="et-EE"/>
              </w:rPr>
            </w:pPr>
            <w:r w:rsidRPr="00910A95">
              <w:rPr>
                <w:sz w:val="16"/>
                <w:szCs w:val="16"/>
              </w:rPr>
              <w:t>13</w:t>
            </w:r>
          </w:p>
        </w:tc>
        <w:tc>
          <w:tcPr>
            <w:tcW w:w="741" w:type="dxa"/>
            <w:shd w:val="clear" w:color="auto" w:fill="auto"/>
            <w:noWrap/>
            <w:vAlign w:val="bottom"/>
            <w:hideMark/>
          </w:tcPr>
          <w:p w14:paraId="6E94831A" w14:textId="77777777" w:rsidR="006D2EEA" w:rsidRPr="00910A95" w:rsidRDefault="006D2EEA" w:rsidP="0052421B">
            <w:pPr>
              <w:suppressAutoHyphens w:val="0"/>
              <w:jc w:val="both"/>
              <w:rPr>
                <w:sz w:val="16"/>
                <w:szCs w:val="16"/>
                <w:lang w:eastAsia="et-EE"/>
              </w:rPr>
            </w:pPr>
            <w:r w:rsidRPr="00910A95">
              <w:rPr>
                <w:sz w:val="16"/>
                <w:szCs w:val="16"/>
                <w:lang w:eastAsia="et-EE"/>
              </w:rPr>
              <w:t>2</w:t>
            </w:r>
          </w:p>
        </w:tc>
        <w:tc>
          <w:tcPr>
            <w:tcW w:w="795" w:type="dxa"/>
            <w:shd w:val="clear" w:color="auto" w:fill="auto"/>
            <w:vAlign w:val="bottom"/>
            <w:hideMark/>
          </w:tcPr>
          <w:p w14:paraId="52766AE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48" w:type="dxa"/>
            <w:shd w:val="clear" w:color="auto" w:fill="auto"/>
            <w:vAlign w:val="bottom"/>
            <w:hideMark/>
          </w:tcPr>
          <w:p w14:paraId="23EF7CC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3592B0D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5797EE9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7AA81A2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1E01009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2780B5B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0FC8EA6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29D63E7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027A352" w14:textId="77777777" w:rsidTr="00C53855">
        <w:trPr>
          <w:trHeight w:val="204"/>
        </w:trPr>
        <w:tc>
          <w:tcPr>
            <w:tcW w:w="788" w:type="dxa"/>
            <w:shd w:val="clear" w:color="auto" w:fill="auto"/>
            <w:noWrap/>
            <w:hideMark/>
          </w:tcPr>
          <w:p w14:paraId="57ED06C9" w14:textId="77777777" w:rsidR="006D2EEA" w:rsidRPr="00910A95" w:rsidRDefault="006D2EEA" w:rsidP="0052421B">
            <w:pPr>
              <w:suppressAutoHyphens w:val="0"/>
              <w:jc w:val="both"/>
              <w:rPr>
                <w:sz w:val="16"/>
                <w:szCs w:val="16"/>
                <w:lang w:eastAsia="et-EE"/>
              </w:rPr>
            </w:pPr>
            <w:r w:rsidRPr="00910A95">
              <w:rPr>
                <w:sz w:val="16"/>
                <w:szCs w:val="16"/>
              </w:rPr>
              <w:t>14</w:t>
            </w:r>
          </w:p>
        </w:tc>
        <w:tc>
          <w:tcPr>
            <w:tcW w:w="741" w:type="dxa"/>
            <w:shd w:val="clear" w:color="auto" w:fill="auto"/>
            <w:noWrap/>
            <w:vAlign w:val="bottom"/>
            <w:hideMark/>
          </w:tcPr>
          <w:p w14:paraId="3B2A3612" w14:textId="77777777" w:rsidR="006D2EEA" w:rsidRPr="00910A95" w:rsidRDefault="006D2EEA" w:rsidP="0052421B">
            <w:pPr>
              <w:suppressAutoHyphens w:val="0"/>
              <w:jc w:val="both"/>
              <w:rPr>
                <w:sz w:val="16"/>
                <w:szCs w:val="16"/>
                <w:lang w:eastAsia="et-EE"/>
              </w:rPr>
            </w:pPr>
            <w:r w:rsidRPr="00910A95">
              <w:rPr>
                <w:sz w:val="16"/>
                <w:szCs w:val="16"/>
                <w:lang w:eastAsia="et-EE"/>
              </w:rPr>
              <w:t>6</w:t>
            </w:r>
          </w:p>
        </w:tc>
        <w:tc>
          <w:tcPr>
            <w:tcW w:w="795" w:type="dxa"/>
            <w:shd w:val="clear" w:color="auto" w:fill="auto"/>
            <w:vAlign w:val="bottom"/>
            <w:hideMark/>
          </w:tcPr>
          <w:p w14:paraId="5D691D57"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648" w:type="dxa"/>
            <w:shd w:val="clear" w:color="auto" w:fill="auto"/>
            <w:vAlign w:val="bottom"/>
            <w:hideMark/>
          </w:tcPr>
          <w:p w14:paraId="2497736A"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992" w:type="dxa"/>
            <w:shd w:val="clear" w:color="auto" w:fill="auto"/>
            <w:vAlign w:val="bottom"/>
            <w:hideMark/>
          </w:tcPr>
          <w:p w14:paraId="6133770F"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851" w:type="dxa"/>
            <w:shd w:val="clear" w:color="auto" w:fill="auto"/>
            <w:vAlign w:val="bottom"/>
            <w:hideMark/>
          </w:tcPr>
          <w:p w14:paraId="0E6B543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468A8CAF"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918" w:type="dxa"/>
            <w:shd w:val="clear" w:color="auto" w:fill="auto"/>
            <w:vAlign w:val="bottom"/>
            <w:hideMark/>
          </w:tcPr>
          <w:p w14:paraId="4C43F31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687" w:type="dxa"/>
            <w:shd w:val="clear" w:color="auto" w:fill="auto"/>
            <w:noWrap/>
            <w:vAlign w:val="bottom"/>
            <w:hideMark/>
          </w:tcPr>
          <w:p w14:paraId="65D160D7" w14:textId="77777777" w:rsidR="006D2EEA" w:rsidRPr="00910A95" w:rsidRDefault="006D2EEA" w:rsidP="0052421B">
            <w:pPr>
              <w:suppressAutoHyphens w:val="0"/>
              <w:jc w:val="both"/>
              <w:rPr>
                <w:sz w:val="16"/>
                <w:szCs w:val="16"/>
                <w:lang w:eastAsia="et-EE"/>
              </w:rPr>
            </w:pPr>
            <w:r w:rsidRPr="00910A95">
              <w:rPr>
                <w:sz w:val="16"/>
                <w:szCs w:val="16"/>
                <w:lang w:eastAsia="et-EE"/>
              </w:rPr>
              <w:t>16,67</w:t>
            </w:r>
          </w:p>
        </w:tc>
        <w:tc>
          <w:tcPr>
            <w:tcW w:w="779" w:type="dxa"/>
            <w:shd w:val="clear" w:color="auto" w:fill="auto"/>
            <w:vAlign w:val="bottom"/>
            <w:hideMark/>
          </w:tcPr>
          <w:p w14:paraId="2C7D0DBF"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902" w:type="dxa"/>
            <w:shd w:val="clear" w:color="auto" w:fill="auto"/>
            <w:noWrap/>
            <w:vAlign w:val="bottom"/>
            <w:hideMark/>
          </w:tcPr>
          <w:p w14:paraId="5485129B"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r>
      <w:tr w:rsidR="006D2EEA" w:rsidRPr="00910A95" w14:paraId="3C02055E" w14:textId="77777777" w:rsidTr="00C53855">
        <w:trPr>
          <w:trHeight w:val="204"/>
        </w:trPr>
        <w:tc>
          <w:tcPr>
            <w:tcW w:w="788" w:type="dxa"/>
            <w:shd w:val="clear" w:color="auto" w:fill="auto"/>
            <w:noWrap/>
            <w:hideMark/>
          </w:tcPr>
          <w:p w14:paraId="5BB1408D" w14:textId="77777777" w:rsidR="006D2EEA" w:rsidRPr="00910A95" w:rsidRDefault="006D2EEA" w:rsidP="0052421B">
            <w:pPr>
              <w:suppressAutoHyphens w:val="0"/>
              <w:jc w:val="both"/>
              <w:rPr>
                <w:sz w:val="16"/>
                <w:szCs w:val="16"/>
                <w:lang w:eastAsia="et-EE"/>
              </w:rPr>
            </w:pPr>
            <w:r w:rsidRPr="00910A95">
              <w:rPr>
                <w:sz w:val="16"/>
                <w:szCs w:val="16"/>
              </w:rPr>
              <w:t>15</w:t>
            </w:r>
          </w:p>
        </w:tc>
        <w:tc>
          <w:tcPr>
            <w:tcW w:w="741" w:type="dxa"/>
            <w:shd w:val="clear" w:color="auto" w:fill="auto"/>
            <w:noWrap/>
            <w:vAlign w:val="bottom"/>
            <w:hideMark/>
          </w:tcPr>
          <w:p w14:paraId="3A06512B" w14:textId="77777777" w:rsidR="006D2EEA" w:rsidRPr="00910A95" w:rsidRDefault="006D2EEA" w:rsidP="0052421B">
            <w:pPr>
              <w:suppressAutoHyphens w:val="0"/>
              <w:jc w:val="both"/>
              <w:rPr>
                <w:sz w:val="16"/>
                <w:szCs w:val="16"/>
                <w:lang w:eastAsia="et-EE"/>
              </w:rPr>
            </w:pPr>
            <w:r w:rsidRPr="00910A95">
              <w:rPr>
                <w:sz w:val="16"/>
                <w:szCs w:val="16"/>
                <w:lang w:eastAsia="et-EE"/>
              </w:rPr>
              <w:t>1</w:t>
            </w:r>
          </w:p>
        </w:tc>
        <w:tc>
          <w:tcPr>
            <w:tcW w:w="795" w:type="dxa"/>
            <w:shd w:val="clear" w:color="auto" w:fill="auto"/>
            <w:vAlign w:val="bottom"/>
            <w:hideMark/>
          </w:tcPr>
          <w:p w14:paraId="1F64A056"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7267C22E"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11914EBB"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851" w:type="dxa"/>
            <w:shd w:val="clear" w:color="auto" w:fill="auto"/>
            <w:vAlign w:val="bottom"/>
            <w:hideMark/>
          </w:tcPr>
          <w:p w14:paraId="0E8624B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4B3A5C16"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18" w:type="dxa"/>
            <w:shd w:val="clear" w:color="auto" w:fill="auto"/>
            <w:vAlign w:val="bottom"/>
            <w:hideMark/>
          </w:tcPr>
          <w:p w14:paraId="18EBA444"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87" w:type="dxa"/>
            <w:shd w:val="clear" w:color="auto" w:fill="auto"/>
            <w:noWrap/>
            <w:vAlign w:val="bottom"/>
            <w:hideMark/>
          </w:tcPr>
          <w:p w14:paraId="23098A3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779" w:type="dxa"/>
            <w:shd w:val="clear" w:color="auto" w:fill="auto"/>
            <w:vAlign w:val="bottom"/>
            <w:hideMark/>
          </w:tcPr>
          <w:p w14:paraId="40090F37"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02" w:type="dxa"/>
            <w:shd w:val="clear" w:color="auto" w:fill="auto"/>
            <w:noWrap/>
            <w:vAlign w:val="bottom"/>
            <w:hideMark/>
          </w:tcPr>
          <w:p w14:paraId="36998EA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7EA3448" w14:textId="77777777" w:rsidTr="00C53855">
        <w:trPr>
          <w:trHeight w:val="204"/>
        </w:trPr>
        <w:tc>
          <w:tcPr>
            <w:tcW w:w="788" w:type="dxa"/>
            <w:shd w:val="clear" w:color="auto" w:fill="auto"/>
            <w:noWrap/>
            <w:hideMark/>
          </w:tcPr>
          <w:p w14:paraId="3494AE2E" w14:textId="77777777" w:rsidR="006D2EEA" w:rsidRPr="00910A95" w:rsidRDefault="006D2EEA" w:rsidP="0052421B">
            <w:pPr>
              <w:suppressAutoHyphens w:val="0"/>
              <w:jc w:val="both"/>
              <w:rPr>
                <w:sz w:val="16"/>
                <w:szCs w:val="16"/>
                <w:lang w:eastAsia="et-EE"/>
              </w:rPr>
            </w:pPr>
            <w:r w:rsidRPr="00910A95">
              <w:rPr>
                <w:sz w:val="16"/>
                <w:szCs w:val="16"/>
              </w:rPr>
              <w:t>16</w:t>
            </w:r>
          </w:p>
        </w:tc>
        <w:tc>
          <w:tcPr>
            <w:tcW w:w="741" w:type="dxa"/>
            <w:shd w:val="clear" w:color="auto" w:fill="auto"/>
            <w:noWrap/>
            <w:vAlign w:val="bottom"/>
            <w:hideMark/>
          </w:tcPr>
          <w:p w14:paraId="46EAFC0B"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795" w:type="dxa"/>
            <w:shd w:val="clear" w:color="auto" w:fill="auto"/>
            <w:vAlign w:val="bottom"/>
            <w:hideMark/>
          </w:tcPr>
          <w:p w14:paraId="3FD409F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648" w:type="dxa"/>
            <w:shd w:val="clear" w:color="auto" w:fill="auto"/>
            <w:vAlign w:val="bottom"/>
            <w:hideMark/>
          </w:tcPr>
          <w:p w14:paraId="448F05A6"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992" w:type="dxa"/>
            <w:shd w:val="clear" w:color="auto" w:fill="auto"/>
            <w:vAlign w:val="bottom"/>
            <w:hideMark/>
          </w:tcPr>
          <w:p w14:paraId="3DD87EA2"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851" w:type="dxa"/>
            <w:shd w:val="clear" w:color="auto" w:fill="auto"/>
            <w:vAlign w:val="bottom"/>
            <w:hideMark/>
          </w:tcPr>
          <w:p w14:paraId="357ED1B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5D400A2F"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18" w:type="dxa"/>
            <w:shd w:val="clear" w:color="auto" w:fill="auto"/>
            <w:vAlign w:val="bottom"/>
            <w:hideMark/>
          </w:tcPr>
          <w:p w14:paraId="7CD38975"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687" w:type="dxa"/>
            <w:shd w:val="clear" w:color="auto" w:fill="auto"/>
            <w:noWrap/>
            <w:vAlign w:val="bottom"/>
            <w:hideMark/>
          </w:tcPr>
          <w:p w14:paraId="5A4D4C48"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779" w:type="dxa"/>
            <w:shd w:val="clear" w:color="auto" w:fill="auto"/>
            <w:vAlign w:val="bottom"/>
            <w:hideMark/>
          </w:tcPr>
          <w:p w14:paraId="62744CE2"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02" w:type="dxa"/>
            <w:shd w:val="clear" w:color="auto" w:fill="auto"/>
            <w:noWrap/>
            <w:vAlign w:val="bottom"/>
            <w:hideMark/>
          </w:tcPr>
          <w:p w14:paraId="22B6551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943F334" w14:textId="77777777" w:rsidTr="00C53855">
        <w:trPr>
          <w:trHeight w:val="204"/>
        </w:trPr>
        <w:tc>
          <w:tcPr>
            <w:tcW w:w="788" w:type="dxa"/>
            <w:shd w:val="clear" w:color="auto" w:fill="auto"/>
            <w:noWrap/>
            <w:hideMark/>
          </w:tcPr>
          <w:p w14:paraId="7EE49674" w14:textId="77777777" w:rsidR="006D2EEA" w:rsidRPr="00910A95" w:rsidRDefault="006D2EEA" w:rsidP="0052421B">
            <w:pPr>
              <w:suppressAutoHyphens w:val="0"/>
              <w:jc w:val="both"/>
              <w:rPr>
                <w:sz w:val="16"/>
                <w:szCs w:val="16"/>
                <w:lang w:eastAsia="et-EE"/>
              </w:rPr>
            </w:pPr>
            <w:r w:rsidRPr="00910A95">
              <w:rPr>
                <w:sz w:val="16"/>
                <w:szCs w:val="16"/>
              </w:rPr>
              <w:t>17</w:t>
            </w:r>
          </w:p>
        </w:tc>
        <w:tc>
          <w:tcPr>
            <w:tcW w:w="741" w:type="dxa"/>
            <w:shd w:val="clear" w:color="auto" w:fill="auto"/>
            <w:noWrap/>
            <w:vAlign w:val="bottom"/>
            <w:hideMark/>
          </w:tcPr>
          <w:p w14:paraId="226CDA5A"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795" w:type="dxa"/>
            <w:shd w:val="clear" w:color="auto" w:fill="auto"/>
            <w:vAlign w:val="bottom"/>
            <w:hideMark/>
          </w:tcPr>
          <w:p w14:paraId="45016C10"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648" w:type="dxa"/>
            <w:shd w:val="clear" w:color="auto" w:fill="auto"/>
            <w:vAlign w:val="bottom"/>
            <w:hideMark/>
          </w:tcPr>
          <w:p w14:paraId="629B7295"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0087B6FE"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851" w:type="dxa"/>
            <w:shd w:val="clear" w:color="auto" w:fill="auto"/>
            <w:vAlign w:val="bottom"/>
            <w:hideMark/>
          </w:tcPr>
          <w:p w14:paraId="7183E13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6B643553"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918" w:type="dxa"/>
            <w:shd w:val="clear" w:color="auto" w:fill="auto"/>
            <w:vAlign w:val="bottom"/>
            <w:hideMark/>
          </w:tcPr>
          <w:p w14:paraId="7E5EB300" w14:textId="77777777" w:rsidR="006D2EEA" w:rsidRPr="00910A95" w:rsidRDefault="006D2EEA" w:rsidP="0052421B">
            <w:pPr>
              <w:suppressAutoHyphens w:val="0"/>
              <w:jc w:val="both"/>
              <w:rPr>
                <w:sz w:val="16"/>
                <w:szCs w:val="16"/>
                <w:lang w:eastAsia="et-EE"/>
              </w:rPr>
            </w:pPr>
            <w:r w:rsidRPr="00910A95">
              <w:rPr>
                <w:sz w:val="16"/>
                <w:szCs w:val="16"/>
                <w:lang w:eastAsia="et-EE"/>
              </w:rPr>
              <w:t>66,67</w:t>
            </w:r>
          </w:p>
        </w:tc>
        <w:tc>
          <w:tcPr>
            <w:tcW w:w="687" w:type="dxa"/>
            <w:shd w:val="clear" w:color="auto" w:fill="auto"/>
            <w:noWrap/>
            <w:vAlign w:val="bottom"/>
            <w:hideMark/>
          </w:tcPr>
          <w:p w14:paraId="1205FEF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0B12F5D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716EF89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AB42FA4" w14:textId="77777777" w:rsidTr="00C53855">
        <w:trPr>
          <w:trHeight w:val="204"/>
        </w:trPr>
        <w:tc>
          <w:tcPr>
            <w:tcW w:w="788" w:type="dxa"/>
            <w:shd w:val="clear" w:color="auto" w:fill="auto"/>
            <w:noWrap/>
            <w:hideMark/>
          </w:tcPr>
          <w:p w14:paraId="4ED5E1D7" w14:textId="77777777" w:rsidR="006D2EEA" w:rsidRPr="00910A95" w:rsidRDefault="006D2EEA" w:rsidP="0052421B">
            <w:pPr>
              <w:suppressAutoHyphens w:val="0"/>
              <w:jc w:val="both"/>
              <w:rPr>
                <w:sz w:val="16"/>
                <w:szCs w:val="16"/>
                <w:lang w:eastAsia="et-EE"/>
              </w:rPr>
            </w:pPr>
            <w:r w:rsidRPr="00910A95">
              <w:rPr>
                <w:sz w:val="16"/>
                <w:szCs w:val="16"/>
              </w:rPr>
              <w:t>18</w:t>
            </w:r>
          </w:p>
        </w:tc>
        <w:tc>
          <w:tcPr>
            <w:tcW w:w="741" w:type="dxa"/>
            <w:shd w:val="clear" w:color="auto" w:fill="auto"/>
            <w:noWrap/>
            <w:vAlign w:val="bottom"/>
            <w:hideMark/>
          </w:tcPr>
          <w:p w14:paraId="7E45C7AC"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795" w:type="dxa"/>
            <w:shd w:val="clear" w:color="auto" w:fill="auto"/>
            <w:vAlign w:val="bottom"/>
            <w:hideMark/>
          </w:tcPr>
          <w:p w14:paraId="560A1821"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648" w:type="dxa"/>
            <w:shd w:val="clear" w:color="auto" w:fill="auto"/>
            <w:vAlign w:val="bottom"/>
            <w:hideMark/>
          </w:tcPr>
          <w:p w14:paraId="5C4C9390"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992" w:type="dxa"/>
            <w:shd w:val="clear" w:color="auto" w:fill="auto"/>
            <w:vAlign w:val="bottom"/>
            <w:hideMark/>
          </w:tcPr>
          <w:p w14:paraId="00C5D28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402A6F5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36FF395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7846F1B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54B45ED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26A711B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7260128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6E5F4862" w14:textId="77777777" w:rsidTr="00C53855">
        <w:trPr>
          <w:trHeight w:val="204"/>
        </w:trPr>
        <w:tc>
          <w:tcPr>
            <w:tcW w:w="788" w:type="dxa"/>
            <w:shd w:val="clear" w:color="auto" w:fill="auto"/>
            <w:noWrap/>
            <w:hideMark/>
          </w:tcPr>
          <w:p w14:paraId="1D949BFE" w14:textId="77777777" w:rsidR="006D2EEA" w:rsidRPr="00910A95" w:rsidRDefault="006D2EEA" w:rsidP="0052421B">
            <w:pPr>
              <w:suppressAutoHyphens w:val="0"/>
              <w:jc w:val="both"/>
              <w:rPr>
                <w:sz w:val="16"/>
                <w:szCs w:val="16"/>
                <w:lang w:eastAsia="et-EE"/>
              </w:rPr>
            </w:pPr>
            <w:r w:rsidRPr="00910A95">
              <w:rPr>
                <w:sz w:val="16"/>
                <w:szCs w:val="16"/>
              </w:rPr>
              <w:t>19</w:t>
            </w:r>
          </w:p>
        </w:tc>
        <w:tc>
          <w:tcPr>
            <w:tcW w:w="741" w:type="dxa"/>
            <w:shd w:val="clear" w:color="auto" w:fill="auto"/>
            <w:noWrap/>
            <w:vAlign w:val="bottom"/>
            <w:hideMark/>
          </w:tcPr>
          <w:p w14:paraId="69312AF3"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795" w:type="dxa"/>
            <w:shd w:val="clear" w:color="auto" w:fill="auto"/>
            <w:vAlign w:val="bottom"/>
            <w:hideMark/>
          </w:tcPr>
          <w:p w14:paraId="1E4997A7"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084BA050"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992" w:type="dxa"/>
            <w:shd w:val="clear" w:color="auto" w:fill="auto"/>
            <w:vAlign w:val="bottom"/>
            <w:hideMark/>
          </w:tcPr>
          <w:p w14:paraId="5851CAD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54DF99A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115BB8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59C84EE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7487255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7FAF7FD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0AC97A2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529F3479" w14:textId="77777777" w:rsidTr="00C53855">
        <w:trPr>
          <w:trHeight w:val="204"/>
        </w:trPr>
        <w:tc>
          <w:tcPr>
            <w:tcW w:w="788" w:type="dxa"/>
            <w:shd w:val="clear" w:color="auto" w:fill="auto"/>
            <w:noWrap/>
            <w:hideMark/>
          </w:tcPr>
          <w:p w14:paraId="5868D63B" w14:textId="77777777" w:rsidR="006D2EEA" w:rsidRPr="00910A95" w:rsidRDefault="006D2EEA" w:rsidP="0052421B">
            <w:pPr>
              <w:suppressAutoHyphens w:val="0"/>
              <w:jc w:val="both"/>
              <w:rPr>
                <w:sz w:val="16"/>
                <w:szCs w:val="16"/>
                <w:lang w:eastAsia="et-EE"/>
              </w:rPr>
            </w:pPr>
            <w:r w:rsidRPr="00910A95">
              <w:rPr>
                <w:sz w:val="16"/>
                <w:szCs w:val="16"/>
              </w:rPr>
              <w:t>20</w:t>
            </w:r>
          </w:p>
        </w:tc>
        <w:tc>
          <w:tcPr>
            <w:tcW w:w="741" w:type="dxa"/>
            <w:shd w:val="clear" w:color="auto" w:fill="auto"/>
            <w:noWrap/>
            <w:vAlign w:val="bottom"/>
            <w:hideMark/>
          </w:tcPr>
          <w:p w14:paraId="48EF6E60" w14:textId="77777777" w:rsidR="006D2EEA" w:rsidRPr="00910A95" w:rsidRDefault="006D2EEA" w:rsidP="0052421B">
            <w:pPr>
              <w:suppressAutoHyphens w:val="0"/>
              <w:jc w:val="both"/>
              <w:rPr>
                <w:sz w:val="16"/>
                <w:szCs w:val="16"/>
                <w:lang w:eastAsia="et-EE"/>
              </w:rPr>
            </w:pPr>
            <w:r w:rsidRPr="00910A95">
              <w:rPr>
                <w:sz w:val="16"/>
                <w:szCs w:val="16"/>
                <w:lang w:eastAsia="et-EE"/>
              </w:rPr>
              <w:t>5</w:t>
            </w:r>
          </w:p>
        </w:tc>
        <w:tc>
          <w:tcPr>
            <w:tcW w:w="795" w:type="dxa"/>
            <w:shd w:val="clear" w:color="auto" w:fill="auto"/>
            <w:vAlign w:val="bottom"/>
            <w:hideMark/>
          </w:tcPr>
          <w:p w14:paraId="246A23A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48" w:type="dxa"/>
            <w:shd w:val="clear" w:color="auto" w:fill="auto"/>
            <w:vAlign w:val="bottom"/>
            <w:hideMark/>
          </w:tcPr>
          <w:p w14:paraId="16E6A22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28E7558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4DC9386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3B863DE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2802C43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0D2ECD1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577E09D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194DA42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5FBA2F0A" w14:textId="77777777" w:rsidTr="00C53855">
        <w:trPr>
          <w:trHeight w:val="204"/>
        </w:trPr>
        <w:tc>
          <w:tcPr>
            <w:tcW w:w="788" w:type="dxa"/>
            <w:shd w:val="clear" w:color="auto" w:fill="auto"/>
            <w:noWrap/>
            <w:hideMark/>
          </w:tcPr>
          <w:p w14:paraId="40ACEAA9" w14:textId="77777777" w:rsidR="006D2EEA" w:rsidRPr="00910A95" w:rsidRDefault="006D2EEA" w:rsidP="0052421B">
            <w:pPr>
              <w:suppressAutoHyphens w:val="0"/>
              <w:jc w:val="both"/>
              <w:rPr>
                <w:sz w:val="16"/>
                <w:szCs w:val="16"/>
                <w:lang w:eastAsia="et-EE"/>
              </w:rPr>
            </w:pPr>
            <w:r w:rsidRPr="00910A95">
              <w:rPr>
                <w:sz w:val="16"/>
                <w:szCs w:val="16"/>
              </w:rPr>
              <w:t>21</w:t>
            </w:r>
          </w:p>
        </w:tc>
        <w:tc>
          <w:tcPr>
            <w:tcW w:w="741" w:type="dxa"/>
            <w:shd w:val="clear" w:color="auto" w:fill="auto"/>
            <w:noWrap/>
            <w:vAlign w:val="bottom"/>
            <w:hideMark/>
          </w:tcPr>
          <w:p w14:paraId="44B33407"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795" w:type="dxa"/>
            <w:shd w:val="clear" w:color="auto" w:fill="auto"/>
            <w:vAlign w:val="bottom"/>
            <w:hideMark/>
          </w:tcPr>
          <w:p w14:paraId="29DFDA32"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648" w:type="dxa"/>
            <w:shd w:val="clear" w:color="auto" w:fill="auto"/>
            <w:vAlign w:val="bottom"/>
            <w:hideMark/>
          </w:tcPr>
          <w:p w14:paraId="0BC267FD"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92" w:type="dxa"/>
            <w:shd w:val="clear" w:color="auto" w:fill="auto"/>
            <w:vAlign w:val="bottom"/>
            <w:hideMark/>
          </w:tcPr>
          <w:p w14:paraId="3C1C14C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1C54DA4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7E47798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170F6EF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4621CC7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19AE6C1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53758D4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372E874A" w14:textId="77777777" w:rsidTr="00C53855">
        <w:trPr>
          <w:trHeight w:val="204"/>
        </w:trPr>
        <w:tc>
          <w:tcPr>
            <w:tcW w:w="788" w:type="dxa"/>
            <w:shd w:val="clear" w:color="auto" w:fill="auto"/>
            <w:noWrap/>
            <w:hideMark/>
          </w:tcPr>
          <w:p w14:paraId="04AB86B3" w14:textId="77777777" w:rsidR="006D2EEA" w:rsidRPr="00910A95" w:rsidRDefault="006D2EEA" w:rsidP="0052421B">
            <w:pPr>
              <w:suppressAutoHyphens w:val="0"/>
              <w:jc w:val="both"/>
              <w:rPr>
                <w:sz w:val="16"/>
                <w:szCs w:val="16"/>
                <w:lang w:eastAsia="et-EE"/>
              </w:rPr>
            </w:pPr>
            <w:r w:rsidRPr="00910A95">
              <w:rPr>
                <w:sz w:val="16"/>
                <w:szCs w:val="16"/>
              </w:rPr>
              <w:t>23</w:t>
            </w:r>
          </w:p>
        </w:tc>
        <w:tc>
          <w:tcPr>
            <w:tcW w:w="741" w:type="dxa"/>
            <w:shd w:val="clear" w:color="auto" w:fill="auto"/>
            <w:noWrap/>
            <w:vAlign w:val="bottom"/>
            <w:hideMark/>
          </w:tcPr>
          <w:p w14:paraId="435B425D" w14:textId="77777777" w:rsidR="006D2EEA" w:rsidRPr="00910A95" w:rsidRDefault="006D2EEA" w:rsidP="0052421B">
            <w:pPr>
              <w:suppressAutoHyphens w:val="0"/>
              <w:jc w:val="both"/>
              <w:rPr>
                <w:sz w:val="16"/>
                <w:szCs w:val="16"/>
                <w:lang w:eastAsia="et-EE"/>
              </w:rPr>
            </w:pPr>
            <w:r w:rsidRPr="00910A95">
              <w:rPr>
                <w:sz w:val="16"/>
                <w:szCs w:val="16"/>
                <w:lang w:eastAsia="et-EE"/>
              </w:rPr>
              <w:t>7</w:t>
            </w:r>
          </w:p>
        </w:tc>
        <w:tc>
          <w:tcPr>
            <w:tcW w:w="795" w:type="dxa"/>
            <w:shd w:val="clear" w:color="auto" w:fill="auto"/>
            <w:vAlign w:val="bottom"/>
            <w:hideMark/>
          </w:tcPr>
          <w:p w14:paraId="1F0DD29D" w14:textId="77777777" w:rsidR="006D2EEA" w:rsidRPr="00910A95" w:rsidRDefault="006D2EEA" w:rsidP="0052421B">
            <w:pPr>
              <w:suppressAutoHyphens w:val="0"/>
              <w:jc w:val="both"/>
              <w:rPr>
                <w:sz w:val="16"/>
                <w:szCs w:val="16"/>
                <w:lang w:eastAsia="et-EE"/>
              </w:rPr>
            </w:pPr>
            <w:r w:rsidRPr="00910A95">
              <w:rPr>
                <w:sz w:val="16"/>
                <w:szCs w:val="16"/>
                <w:lang w:eastAsia="et-EE"/>
              </w:rPr>
              <w:t>71,43</w:t>
            </w:r>
          </w:p>
        </w:tc>
        <w:tc>
          <w:tcPr>
            <w:tcW w:w="648" w:type="dxa"/>
            <w:shd w:val="clear" w:color="auto" w:fill="auto"/>
            <w:vAlign w:val="bottom"/>
            <w:hideMark/>
          </w:tcPr>
          <w:p w14:paraId="705588EE" w14:textId="77777777" w:rsidR="006D2EEA" w:rsidRPr="00910A95" w:rsidRDefault="006D2EEA" w:rsidP="0052421B">
            <w:pPr>
              <w:suppressAutoHyphens w:val="0"/>
              <w:jc w:val="both"/>
              <w:rPr>
                <w:sz w:val="16"/>
                <w:szCs w:val="16"/>
                <w:lang w:eastAsia="et-EE"/>
              </w:rPr>
            </w:pPr>
            <w:r w:rsidRPr="00910A95">
              <w:rPr>
                <w:sz w:val="16"/>
                <w:szCs w:val="16"/>
                <w:lang w:eastAsia="et-EE"/>
              </w:rPr>
              <w:t>71,43</w:t>
            </w:r>
          </w:p>
        </w:tc>
        <w:tc>
          <w:tcPr>
            <w:tcW w:w="992" w:type="dxa"/>
            <w:shd w:val="clear" w:color="auto" w:fill="auto"/>
            <w:vAlign w:val="bottom"/>
            <w:hideMark/>
          </w:tcPr>
          <w:p w14:paraId="1C72FFA2" w14:textId="77777777" w:rsidR="006D2EEA" w:rsidRPr="00910A95" w:rsidRDefault="006D2EEA" w:rsidP="0052421B">
            <w:pPr>
              <w:suppressAutoHyphens w:val="0"/>
              <w:jc w:val="both"/>
              <w:rPr>
                <w:sz w:val="16"/>
                <w:szCs w:val="16"/>
                <w:lang w:eastAsia="et-EE"/>
              </w:rPr>
            </w:pPr>
            <w:r w:rsidRPr="00910A95">
              <w:rPr>
                <w:sz w:val="16"/>
                <w:szCs w:val="16"/>
                <w:lang w:eastAsia="et-EE"/>
              </w:rPr>
              <w:t>42,86</w:t>
            </w:r>
          </w:p>
        </w:tc>
        <w:tc>
          <w:tcPr>
            <w:tcW w:w="851" w:type="dxa"/>
            <w:shd w:val="clear" w:color="auto" w:fill="auto"/>
            <w:vAlign w:val="bottom"/>
            <w:hideMark/>
          </w:tcPr>
          <w:p w14:paraId="02C5B65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75F185FD" w14:textId="77777777" w:rsidR="006D2EEA" w:rsidRPr="00910A95" w:rsidRDefault="006D2EEA" w:rsidP="0052421B">
            <w:pPr>
              <w:suppressAutoHyphens w:val="0"/>
              <w:jc w:val="both"/>
              <w:rPr>
                <w:sz w:val="16"/>
                <w:szCs w:val="16"/>
                <w:lang w:eastAsia="et-EE"/>
              </w:rPr>
            </w:pPr>
            <w:r w:rsidRPr="00910A95">
              <w:rPr>
                <w:sz w:val="16"/>
                <w:szCs w:val="16"/>
                <w:lang w:eastAsia="et-EE"/>
              </w:rPr>
              <w:t>28,57</w:t>
            </w:r>
          </w:p>
        </w:tc>
        <w:tc>
          <w:tcPr>
            <w:tcW w:w="918" w:type="dxa"/>
            <w:shd w:val="clear" w:color="auto" w:fill="auto"/>
            <w:vAlign w:val="bottom"/>
            <w:hideMark/>
          </w:tcPr>
          <w:p w14:paraId="4DAE3F4F" w14:textId="77777777" w:rsidR="006D2EEA" w:rsidRPr="00910A95" w:rsidRDefault="006D2EEA" w:rsidP="0052421B">
            <w:pPr>
              <w:suppressAutoHyphens w:val="0"/>
              <w:jc w:val="both"/>
              <w:rPr>
                <w:sz w:val="16"/>
                <w:szCs w:val="16"/>
                <w:lang w:eastAsia="et-EE"/>
              </w:rPr>
            </w:pPr>
            <w:r w:rsidRPr="00910A95">
              <w:rPr>
                <w:sz w:val="16"/>
                <w:szCs w:val="16"/>
                <w:lang w:eastAsia="et-EE"/>
              </w:rPr>
              <w:t>42,86</w:t>
            </w:r>
          </w:p>
        </w:tc>
        <w:tc>
          <w:tcPr>
            <w:tcW w:w="687" w:type="dxa"/>
            <w:shd w:val="clear" w:color="auto" w:fill="auto"/>
            <w:noWrap/>
            <w:vAlign w:val="bottom"/>
            <w:hideMark/>
          </w:tcPr>
          <w:p w14:paraId="30BFA8F8" w14:textId="77777777" w:rsidR="006D2EEA" w:rsidRPr="00910A95" w:rsidRDefault="006D2EEA" w:rsidP="0052421B">
            <w:pPr>
              <w:suppressAutoHyphens w:val="0"/>
              <w:jc w:val="both"/>
              <w:rPr>
                <w:sz w:val="16"/>
                <w:szCs w:val="16"/>
                <w:lang w:eastAsia="et-EE"/>
              </w:rPr>
            </w:pPr>
            <w:r w:rsidRPr="00910A95">
              <w:rPr>
                <w:sz w:val="16"/>
                <w:szCs w:val="16"/>
                <w:lang w:eastAsia="et-EE"/>
              </w:rPr>
              <w:t>42,86</w:t>
            </w:r>
          </w:p>
        </w:tc>
        <w:tc>
          <w:tcPr>
            <w:tcW w:w="779" w:type="dxa"/>
            <w:shd w:val="clear" w:color="auto" w:fill="auto"/>
            <w:vAlign w:val="bottom"/>
            <w:hideMark/>
          </w:tcPr>
          <w:p w14:paraId="43C201D1" w14:textId="77777777" w:rsidR="006D2EEA" w:rsidRPr="00910A95" w:rsidRDefault="006D2EEA" w:rsidP="0052421B">
            <w:pPr>
              <w:suppressAutoHyphens w:val="0"/>
              <w:jc w:val="both"/>
              <w:rPr>
                <w:sz w:val="16"/>
                <w:szCs w:val="16"/>
                <w:lang w:eastAsia="et-EE"/>
              </w:rPr>
            </w:pPr>
            <w:r w:rsidRPr="00910A95">
              <w:rPr>
                <w:sz w:val="16"/>
                <w:szCs w:val="16"/>
                <w:lang w:eastAsia="et-EE"/>
              </w:rPr>
              <w:t>28,57</w:t>
            </w:r>
          </w:p>
        </w:tc>
        <w:tc>
          <w:tcPr>
            <w:tcW w:w="902" w:type="dxa"/>
            <w:shd w:val="clear" w:color="auto" w:fill="auto"/>
            <w:noWrap/>
            <w:vAlign w:val="bottom"/>
            <w:hideMark/>
          </w:tcPr>
          <w:p w14:paraId="04CC92F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1CA60B73" w14:textId="77777777" w:rsidTr="00C53855">
        <w:trPr>
          <w:trHeight w:val="204"/>
        </w:trPr>
        <w:tc>
          <w:tcPr>
            <w:tcW w:w="788" w:type="dxa"/>
            <w:shd w:val="clear" w:color="auto" w:fill="auto"/>
            <w:noWrap/>
            <w:hideMark/>
          </w:tcPr>
          <w:p w14:paraId="0F08E3E6" w14:textId="77777777" w:rsidR="006D2EEA" w:rsidRPr="00910A95" w:rsidRDefault="006D2EEA" w:rsidP="0052421B">
            <w:pPr>
              <w:suppressAutoHyphens w:val="0"/>
              <w:jc w:val="both"/>
              <w:rPr>
                <w:sz w:val="16"/>
                <w:szCs w:val="16"/>
                <w:lang w:eastAsia="et-EE"/>
              </w:rPr>
            </w:pPr>
            <w:r w:rsidRPr="00910A95">
              <w:rPr>
                <w:sz w:val="16"/>
                <w:szCs w:val="16"/>
              </w:rPr>
              <w:t>24</w:t>
            </w:r>
          </w:p>
        </w:tc>
        <w:tc>
          <w:tcPr>
            <w:tcW w:w="741" w:type="dxa"/>
            <w:shd w:val="clear" w:color="auto" w:fill="auto"/>
            <w:noWrap/>
            <w:vAlign w:val="bottom"/>
            <w:hideMark/>
          </w:tcPr>
          <w:p w14:paraId="631BA301" w14:textId="77777777" w:rsidR="006D2EEA" w:rsidRPr="00910A95" w:rsidRDefault="006D2EEA" w:rsidP="0052421B">
            <w:pPr>
              <w:suppressAutoHyphens w:val="0"/>
              <w:jc w:val="both"/>
              <w:rPr>
                <w:sz w:val="16"/>
                <w:szCs w:val="16"/>
                <w:lang w:eastAsia="et-EE"/>
              </w:rPr>
            </w:pPr>
            <w:r w:rsidRPr="00910A95">
              <w:rPr>
                <w:sz w:val="16"/>
                <w:szCs w:val="16"/>
                <w:lang w:eastAsia="et-EE"/>
              </w:rPr>
              <w:t>6</w:t>
            </w:r>
          </w:p>
        </w:tc>
        <w:tc>
          <w:tcPr>
            <w:tcW w:w="795" w:type="dxa"/>
            <w:shd w:val="clear" w:color="auto" w:fill="auto"/>
            <w:vAlign w:val="bottom"/>
            <w:hideMark/>
          </w:tcPr>
          <w:p w14:paraId="36493CE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48" w:type="dxa"/>
            <w:shd w:val="clear" w:color="auto" w:fill="auto"/>
            <w:vAlign w:val="bottom"/>
            <w:hideMark/>
          </w:tcPr>
          <w:p w14:paraId="32B20DB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73C5B86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033FBF0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3F903C3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1B621D0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1E00CF1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20148F2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4FC3913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04F588EE" w14:textId="77777777" w:rsidTr="00C53855">
        <w:trPr>
          <w:trHeight w:val="204"/>
        </w:trPr>
        <w:tc>
          <w:tcPr>
            <w:tcW w:w="788" w:type="dxa"/>
            <w:shd w:val="clear" w:color="auto" w:fill="auto"/>
            <w:noWrap/>
            <w:hideMark/>
          </w:tcPr>
          <w:p w14:paraId="2911FDEA" w14:textId="77777777" w:rsidR="006D2EEA" w:rsidRPr="00910A95" w:rsidRDefault="006D2EEA" w:rsidP="0052421B">
            <w:pPr>
              <w:suppressAutoHyphens w:val="0"/>
              <w:jc w:val="both"/>
              <w:rPr>
                <w:sz w:val="16"/>
                <w:szCs w:val="16"/>
                <w:lang w:eastAsia="et-EE"/>
              </w:rPr>
            </w:pPr>
            <w:r w:rsidRPr="00910A95">
              <w:rPr>
                <w:sz w:val="16"/>
                <w:szCs w:val="16"/>
              </w:rPr>
              <w:t>25</w:t>
            </w:r>
          </w:p>
        </w:tc>
        <w:tc>
          <w:tcPr>
            <w:tcW w:w="741" w:type="dxa"/>
            <w:shd w:val="clear" w:color="auto" w:fill="auto"/>
            <w:noWrap/>
            <w:vAlign w:val="bottom"/>
            <w:hideMark/>
          </w:tcPr>
          <w:p w14:paraId="3246CA42" w14:textId="77777777" w:rsidR="006D2EEA" w:rsidRPr="00910A95" w:rsidRDefault="006D2EEA" w:rsidP="0052421B">
            <w:pPr>
              <w:suppressAutoHyphens w:val="0"/>
              <w:jc w:val="both"/>
              <w:rPr>
                <w:sz w:val="16"/>
                <w:szCs w:val="16"/>
                <w:lang w:eastAsia="et-EE"/>
              </w:rPr>
            </w:pPr>
            <w:r w:rsidRPr="00910A95">
              <w:rPr>
                <w:sz w:val="16"/>
                <w:szCs w:val="16"/>
                <w:lang w:eastAsia="et-EE"/>
              </w:rPr>
              <w:t>8</w:t>
            </w:r>
          </w:p>
        </w:tc>
        <w:tc>
          <w:tcPr>
            <w:tcW w:w="795" w:type="dxa"/>
            <w:shd w:val="clear" w:color="auto" w:fill="auto"/>
            <w:vAlign w:val="bottom"/>
            <w:hideMark/>
          </w:tcPr>
          <w:p w14:paraId="60CA0E0E"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648" w:type="dxa"/>
            <w:shd w:val="clear" w:color="auto" w:fill="auto"/>
            <w:vAlign w:val="bottom"/>
            <w:hideMark/>
          </w:tcPr>
          <w:p w14:paraId="428A253F" w14:textId="77777777" w:rsidR="006D2EEA" w:rsidRPr="00910A95" w:rsidRDefault="006D2EEA" w:rsidP="0052421B">
            <w:pPr>
              <w:suppressAutoHyphens w:val="0"/>
              <w:jc w:val="both"/>
              <w:rPr>
                <w:sz w:val="16"/>
                <w:szCs w:val="16"/>
                <w:lang w:eastAsia="et-EE"/>
              </w:rPr>
            </w:pPr>
            <w:r w:rsidRPr="00910A95">
              <w:rPr>
                <w:sz w:val="16"/>
                <w:szCs w:val="16"/>
                <w:lang w:eastAsia="et-EE"/>
              </w:rPr>
              <w:t>75,00</w:t>
            </w:r>
          </w:p>
        </w:tc>
        <w:tc>
          <w:tcPr>
            <w:tcW w:w="992" w:type="dxa"/>
            <w:shd w:val="clear" w:color="auto" w:fill="auto"/>
            <w:vAlign w:val="bottom"/>
            <w:hideMark/>
          </w:tcPr>
          <w:p w14:paraId="48C3CCE2"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851" w:type="dxa"/>
            <w:shd w:val="clear" w:color="auto" w:fill="auto"/>
            <w:vAlign w:val="bottom"/>
            <w:hideMark/>
          </w:tcPr>
          <w:p w14:paraId="1A97E2A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4FDDFCE0" w14:textId="77777777" w:rsidR="006D2EEA" w:rsidRPr="00910A95" w:rsidRDefault="006D2EEA" w:rsidP="0052421B">
            <w:pPr>
              <w:suppressAutoHyphens w:val="0"/>
              <w:jc w:val="both"/>
              <w:rPr>
                <w:sz w:val="16"/>
                <w:szCs w:val="16"/>
                <w:lang w:eastAsia="et-EE"/>
              </w:rPr>
            </w:pPr>
            <w:r w:rsidRPr="00910A95">
              <w:rPr>
                <w:sz w:val="16"/>
                <w:szCs w:val="16"/>
                <w:lang w:eastAsia="et-EE"/>
              </w:rPr>
              <w:t>37,50</w:t>
            </w:r>
          </w:p>
        </w:tc>
        <w:tc>
          <w:tcPr>
            <w:tcW w:w="918" w:type="dxa"/>
            <w:shd w:val="clear" w:color="auto" w:fill="auto"/>
            <w:vAlign w:val="bottom"/>
            <w:hideMark/>
          </w:tcPr>
          <w:p w14:paraId="123AF4AB" w14:textId="77777777" w:rsidR="006D2EEA" w:rsidRPr="00910A95" w:rsidRDefault="006D2EEA" w:rsidP="0052421B">
            <w:pPr>
              <w:suppressAutoHyphens w:val="0"/>
              <w:jc w:val="both"/>
              <w:rPr>
                <w:sz w:val="16"/>
                <w:szCs w:val="16"/>
                <w:lang w:eastAsia="et-EE"/>
              </w:rPr>
            </w:pPr>
            <w:r w:rsidRPr="00910A95">
              <w:rPr>
                <w:sz w:val="16"/>
                <w:szCs w:val="16"/>
                <w:lang w:eastAsia="et-EE"/>
              </w:rPr>
              <w:t>62,50</w:t>
            </w:r>
          </w:p>
        </w:tc>
        <w:tc>
          <w:tcPr>
            <w:tcW w:w="687" w:type="dxa"/>
            <w:shd w:val="clear" w:color="auto" w:fill="auto"/>
            <w:noWrap/>
            <w:vAlign w:val="bottom"/>
            <w:hideMark/>
          </w:tcPr>
          <w:p w14:paraId="7AC90F0C" w14:textId="77777777" w:rsidR="006D2EEA" w:rsidRPr="00910A95" w:rsidRDefault="006D2EEA" w:rsidP="0052421B">
            <w:pPr>
              <w:suppressAutoHyphens w:val="0"/>
              <w:jc w:val="both"/>
              <w:rPr>
                <w:sz w:val="16"/>
                <w:szCs w:val="16"/>
                <w:lang w:eastAsia="et-EE"/>
              </w:rPr>
            </w:pPr>
            <w:r w:rsidRPr="00910A95">
              <w:rPr>
                <w:sz w:val="16"/>
                <w:szCs w:val="16"/>
                <w:lang w:eastAsia="et-EE"/>
              </w:rPr>
              <w:t>37,50</w:t>
            </w:r>
          </w:p>
        </w:tc>
        <w:tc>
          <w:tcPr>
            <w:tcW w:w="779" w:type="dxa"/>
            <w:shd w:val="clear" w:color="auto" w:fill="auto"/>
            <w:vAlign w:val="bottom"/>
            <w:hideMark/>
          </w:tcPr>
          <w:p w14:paraId="0E5331C7" w14:textId="77777777" w:rsidR="006D2EEA" w:rsidRPr="00910A95" w:rsidRDefault="006D2EEA" w:rsidP="0052421B">
            <w:pPr>
              <w:suppressAutoHyphens w:val="0"/>
              <w:jc w:val="both"/>
              <w:rPr>
                <w:sz w:val="16"/>
                <w:szCs w:val="16"/>
                <w:lang w:eastAsia="et-EE"/>
              </w:rPr>
            </w:pPr>
            <w:r w:rsidRPr="00910A95">
              <w:rPr>
                <w:sz w:val="16"/>
                <w:szCs w:val="16"/>
                <w:lang w:eastAsia="et-EE"/>
              </w:rPr>
              <w:t>62,50</w:t>
            </w:r>
          </w:p>
        </w:tc>
        <w:tc>
          <w:tcPr>
            <w:tcW w:w="902" w:type="dxa"/>
            <w:shd w:val="clear" w:color="auto" w:fill="auto"/>
            <w:noWrap/>
            <w:vAlign w:val="bottom"/>
            <w:hideMark/>
          </w:tcPr>
          <w:p w14:paraId="28A960DB"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r>
      <w:tr w:rsidR="006D2EEA" w:rsidRPr="00910A95" w14:paraId="22C5EAC7" w14:textId="77777777" w:rsidTr="00C53855">
        <w:trPr>
          <w:trHeight w:val="204"/>
        </w:trPr>
        <w:tc>
          <w:tcPr>
            <w:tcW w:w="788" w:type="dxa"/>
            <w:shd w:val="clear" w:color="auto" w:fill="auto"/>
            <w:noWrap/>
            <w:hideMark/>
          </w:tcPr>
          <w:p w14:paraId="5A92BDFE" w14:textId="77777777" w:rsidR="006D2EEA" w:rsidRPr="00910A95" w:rsidRDefault="006D2EEA" w:rsidP="0052421B">
            <w:pPr>
              <w:suppressAutoHyphens w:val="0"/>
              <w:jc w:val="both"/>
              <w:rPr>
                <w:sz w:val="16"/>
                <w:szCs w:val="16"/>
                <w:lang w:eastAsia="et-EE"/>
              </w:rPr>
            </w:pPr>
            <w:r w:rsidRPr="00910A95">
              <w:rPr>
                <w:sz w:val="16"/>
                <w:szCs w:val="16"/>
              </w:rPr>
              <w:t>26</w:t>
            </w:r>
          </w:p>
        </w:tc>
        <w:tc>
          <w:tcPr>
            <w:tcW w:w="741" w:type="dxa"/>
            <w:shd w:val="clear" w:color="auto" w:fill="auto"/>
            <w:noWrap/>
            <w:vAlign w:val="bottom"/>
            <w:hideMark/>
          </w:tcPr>
          <w:p w14:paraId="4A8FA791" w14:textId="77777777" w:rsidR="006D2EEA" w:rsidRPr="00910A95" w:rsidRDefault="006D2EEA" w:rsidP="0052421B">
            <w:pPr>
              <w:suppressAutoHyphens w:val="0"/>
              <w:jc w:val="both"/>
              <w:rPr>
                <w:sz w:val="16"/>
                <w:szCs w:val="16"/>
                <w:lang w:eastAsia="et-EE"/>
              </w:rPr>
            </w:pPr>
            <w:r w:rsidRPr="00910A95">
              <w:rPr>
                <w:sz w:val="16"/>
                <w:szCs w:val="16"/>
                <w:lang w:eastAsia="et-EE"/>
              </w:rPr>
              <w:t>2</w:t>
            </w:r>
          </w:p>
        </w:tc>
        <w:tc>
          <w:tcPr>
            <w:tcW w:w="795" w:type="dxa"/>
            <w:shd w:val="clear" w:color="auto" w:fill="auto"/>
            <w:vAlign w:val="bottom"/>
            <w:hideMark/>
          </w:tcPr>
          <w:p w14:paraId="041C4DE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48" w:type="dxa"/>
            <w:shd w:val="clear" w:color="auto" w:fill="auto"/>
            <w:vAlign w:val="bottom"/>
            <w:hideMark/>
          </w:tcPr>
          <w:p w14:paraId="4CE563C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17324A8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7F61C01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6413CC4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6691E05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055779A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07E33A5D"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3342BFD4"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2672D493" w14:textId="77777777" w:rsidTr="00C53855">
        <w:trPr>
          <w:trHeight w:val="204"/>
        </w:trPr>
        <w:tc>
          <w:tcPr>
            <w:tcW w:w="788" w:type="dxa"/>
            <w:shd w:val="clear" w:color="auto" w:fill="auto"/>
            <w:noWrap/>
            <w:hideMark/>
          </w:tcPr>
          <w:p w14:paraId="1DCCA811" w14:textId="77777777" w:rsidR="006D2EEA" w:rsidRPr="00910A95" w:rsidRDefault="006D2EEA" w:rsidP="0052421B">
            <w:pPr>
              <w:suppressAutoHyphens w:val="0"/>
              <w:jc w:val="both"/>
              <w:rPr>
                <w:sz w:val="16"/>
                <w:szCs w:val="16"/>
                <w:lang w:eastAsia="et-EE"/>
              </w:rPr>
            </w:pPr>
            <w:r w:rsidRPr="00910A95">
              <w:rPr>
                <w:sz w:val="16"/>
                <w:szCs w:val="16"/>
              </w:rPr>
              <w:t>27</w:t>
            </w:r>
          </w:p>
        </w:tc>
        <w:tc>
          <w:tcPr>
            <w:tcW w:w="741" w:type="dxa"/>
            <w:shd w:val="clear" w:color="auto" w:fill="auto"/>
            <w:noWrap/>
            <w:vAlign w:val="bottom"/>
            <w:hideMark/>
          </w:tcPr>
          <w:p w14:paraId="4F584A80" w14:textId="77777777" w:rsidR="006D2EEA" w:rsidRPr="00910A95" w:rsidRDefault="006D2EEA" w:rsidP="0052421B">
            <w:pPr>
              <w:suppressAutoHyphens w:val="0"/>
              <w:jc w:val="both"/>
              <w:rPr>
                <w:sz w:val="16"/>
                <w:szCs w:val="16"/>
                <w:lang w:eastAsia="et-EE"/>
              </w:rPr>
            </w:pPr>
            <w:r w:rsidRPr="00910A95">
              <w:rPr>
                <w:sz w:val="16"/>
                <w:szCs w:val="16"/>
                <w:lang w:eastAsia="et-EE"/>
              </w:rPr>
              <w:t>11</w:t>
            </w:r>
          </w:p>
        </w:tc>
        <w:tc>
          <w:tcPr>
            <w:tcW w:w="795" w:type="dxa"/>
            <w:shd w:val="clear" w:color="auto" w:fill="auto"/>
            <w:vAlign w:val="bottom"/>
            <w:hideMark/>
          </w:tcPr>
          <w:p w14:paraId="092EDE6E"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6617D1D7"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3ADA0191"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851" w:type="dxa"/>
            <w:shd w:val="clear" w:color="auto" w:fill="auto"/>
            <w:vAlign w:val="bottom"/>
            <w:hideMark/>
          </w:tcPr>
          <w:p w14:paraId="587AF70F"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0064DD0F"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18" w:type="dxa"/>
            <w:shd w:val="clear" w:color="auto" w:fill="auto"/>
            <w:vAlign w:val="bottom"/>
            <w:hideMark/>
          </w:tcPr>
          <w:p w14:paraId="38813D6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87" w:type="dxa"/>
            <w:shd w:val="clear" w:color="auto" w:fill="auto"/>
            <w:noWrap/>
            <w:vAlign w:val="bottom"/>
            <w:hideMark/>
          </w:tcPr>
          <w:p w14:paraId="511E422F" w14:textId="77777777" w:rsidR="006D2EEA" w:rsidRPr="00910A95" w:rsidRDefault="006D2EEA" w:rsidP="0052421B">
            <w:pPr>
              <w:suppressAutoHyphens w:val="0"/>
              <w:jc w:val="both"/>
              <w:rPr>
                <w:sz w:val="16"/>
                <w:szCs w:val="16"/>
                <w:lang w:eastAsia="et-EE"/>
              </w:rPr>
            </w:pPr>
            <w:r w:rsidRPr="00910A95">
              <w:rPr>
                <w:sz w:val="16"/>
                <w:szCs w:val="16"/>
                <w:lang w:eastAsia="et-EE"/>
              </w:rPr>
              <w:t>100,0</w:t>
            </w:r>
          </w:p>
        </w:tc>
        <w:tc>
          <w:tcPr>
            <w:tcW w:w="779" w:type="dxa"/>
            <w:shd w:val="clear" w:color="auto" w:fill="auto"/>
            <w:vAlign w:val="bottom"/>
            <w:hideMark/>
          </w:tcPr>
          <w:p w14:paraId="10DDE729"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02" w:type="dxa"/>
            <w:shd w:val="clear" w:color="auto" w:fill="auto"/>
            <w:noWrap/>
            <w:vAlign w:val="bottom"/>
            <w:hideMark/>
          </w:tcPr>
          <w:p w14:paraId="2BF9BA7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9E8F21D" w14:textId="77777777" w:rsidTr="00C53855">
        <w:trPr>
          <w:trHeight w:val="204"/>
        </w:trPr>
        <w:tc>
          <w:tcPr>
            <w:tcW w:w="788" w:type="dxa"/>
            <w:shd w:val="clear" w:color="auto" w:fill="auto"/>
            <w:noWrap/>
            <w:hideMark/>
          </w:tcPr>
          <w:p w14:paraId="1E51DC7A" w14:textId="77777777" w:rsidR="006D2EEA" w:rsidRPr="00910A95" w:rsidRDefault="006D2EEA" w:rsidP="0052421B">
            <w:pPr>
              <w:suppressAutoHyphens w:val="0"/>
              <w:jc w:val="both"/>
              <w:rPr>
                <w:sz w:val="16"/>
                <w:szCs w:val="16"/>
                <w:lang w:eastAsia="et-EE"/>
              </w:rPr>
            </w:pPr>
            <w:r w:rsidRPr="00910A95">
              <w:rPr>
                <w:sz w:val="16"/>
                <w:szCs w:val="16"/>
              </w:rPr>
              <w:t>28</w:t>
            </w:r>
          </w:p>
        </w:tc>
        <w:tc>
          <w:tcPr>
            <w:tcW w:w="741" w:type="dxa"/>
            <w:shd w:val="clear" w:color="auto" w:fill="auto"/>
            <w:noWrap/>
            <w:vAlign w:val="bottom"/>
            <w:hideMark/>
          </w:tcPr>
          <w:p w14:paraId="4583FC54" w14:textId="77777777" w:rsidR="006D2EEA" w:rsidRPr="00910A95" w:rsidRDefault="006D2EEA" w:rsidP="0052421B">
            <w:pPr>
              <w:suppressAutoHyphens w:val="0"/>
              <w:jc w:val="both"/>
              <w:rPr>
                <w:sz w:val="16"/>
                <w:szCs w:val="16"/>
                <w:lang w:eastAsia="et-EE"/>
              </w:rPr>
            </w:pPr>
            <w:r w:rsidRPr="00910A95">
              <w:rPr>
                <w:sz w:val="16"/>
                <w:szCs w:val="16"/>
                <w:lang w:eastAsia="et-EE"/>
              </w:rPr>
              <w:t>4</w:t>
            </w:r>
          </w:p>
        </w:tc>
        <w:tc>
          <w:tcPr>
            <w:tcW w:w="795" w:type="dxa"/>
            <w:shd w:val="clear" w:color="auto" w:fill="auto"/>
            <w:vAlign w:val="bottom"/>
            <w:hideMark/>
          </w:tcPr>
          <w:p w14:paraId="7373EB58" w14:textId="77777777" w:rsidR="006D2EEA" w:rsidRPr="00910A95" w:rsidRDefault="006D2EEA" w:rsidP="0052421B">
            <w:pPr>
              <w:suppressAutoHyphens w:val="0"/>
              <w:jc w:val="both"/>
              <w:rPr>
                <w:sz w:val="16"/>
                <w:szCs w:val="16"/>
                <w:lang w:eastAsia="et-EE"/>
              </w:rPr>
            </w:pPr>
            <w:r w:rsidRPr="00910A95">
              <w:rPr>
                <w:sz w:val="16"/>
                <w:szCs w:val="16"/>
                <w:lang w:eastAsia="et-EE"/>
              </w:rPr>
              <w:t>25,00</w:t>
            </w:r>
          </w:p>
        </w:tc>
        <w:tc>
          <w:tcPr>
            <w:tcW w:w="648" w:type="dxa"/>
            <w:shd w:val="clear" w:color="auto" w:fill="auto"/>
            <w:vAlign w:val="bottom"/>
            <w:hideMark/>
          </w:tcPr>
          <w:p w14:paraId="41187E16"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92" w:type="dxa"/>
            <w:shd w:val="clear" w:color="auto" w:fill="auto"/>
            <w:vAlign w:val="bottom"/>
            <w:hideMark/>
          </w:tcPr>
          <w:p w14:paraId="63A9FA37"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851" w:type="dxa"/>
            <w:shd w:val="clear" w:color="auto" w:fill="auto"/>
            <w:vAlign w:val="bottom"/>
            <w:hideMark/>
          </w:tcPr>
          <w:p w14:paraId="0AF1033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5B15631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5E8865B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31B2117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1753E33C"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08413DB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5440AA44" w14:textId="77777777" w:rsidTr="00C53855">
        <w:trPr>
          <w:trHeight w:val="204"/>
        </w:trPr>
        <w:tc>
          <w:tcPr>
            <w:tcW w:w="788" w:type="dxa"/>
            <w:shd w:val="clear" w:color="auto" w:fill="auto"/>
            <w:noWrap/>
            <w:hideMark/>
          </w:tcPr>
          <w:p w14:paraId="089D2691" w14:textId="77777777" w:rsidR="006D2EEA" w:rsidRPr="00910A95" w:rsidRDefault="006D2EEA" w:rsidP="0052421B">
            <w:pPr>
              <w:suppressAutoHyphens w:val="0"/>
              <w:jc w:val="both"/>
              <w:rPr>
                <w:sz w:val="16"/>
                <w:szCs w:val="16"/>
                <w:lang w:eastAsia="et-EE"/>
              </w:rPr>
            </w:pPr>
            <w:r w:rsidRPr="00910A95">
              <w:rPr>
                <w:sz w:val="16"/>
                <w:szCs w:val="16"/>
              </w:rPr>
              <w:t>29</w:t>
            </w:r>
          </w:p>
        </w:tc>
        <w:tc>
          <w:tcPr>
            <w:tcW w:w="741" w:type="dxa"/>
            <w:shd w:val="clear" w:color="auto" w:fill="auto"/>
            <w:noWrap/>
            <w:vAlign w:val="bottom"/>
            <w:hideMark/>
          </w:tcPr>
          <w:p w14:paraId="0FDD4EF6" w14:textId="77777777" w:rsidR="006D2EEA" w:rsidRPr="00910A95" w:rsidRDefault="006D2EEA" w:rsidP="0052421B">
            <w:pPr>
              <w:suppressAutoHyphens w:val="0"/>
              <w:jc w:val="both"/>
              <w:rPr>
                <w:sz w:val="16"/>
                <w:szCs w:val="16"/>
                <w:lang w:eastAsia="et-EE"/>
              </w:rPr>
            </w:pPr>
            <w:r w:rsidRPr="00910A95">
              <w:rPr>
                <w:sz w:val="16"/>
                <w:szCs w:val="16"/>
                <w:lang w:eastAsia="et-EE"/>
              </w:rPr>
              <w:t>3</w:t>
            </w:r>
          </w:p>
        </w:tc>
        <w:tc>
          <w:tcPr>
            <w:tcW w:w="795" w:type="dxa"/>
            <w:shd w:val="clear" w:color="auto" w:fill="auto"/>
            <w:vAlign w:val="bottom"/>
            <w:hideMark/>
          </w:tcPr>
          <w:p w14:paraId="382AF561"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648" w:type="dxa"/>
            <w:shd w:val="clear" w:color="auto" w:fill="auto"/>
            <w:vAlign w:val="bottom"/>
            <w:hideMark/>
          </w:tcPr>
          <w:p w14:paraId="6314650D"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92" w:type="dxa"/>
            <w:shd w:val="clear" w:color="auto" w:fill="auto"/>
            <w:vAlign w:val="bottom"/>
            <w:hideMark/>
          </w:tcPr>
          <w:p w14:paraId="20758342"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851" w:type="dxa"/>
            <w:shd w:val="clear" w:color="auto" w:fill="auto"/>
            <w:vAlign w:val="bottom"/>
            <w:hideMark/>
          </w:tcPr>
          <w:p w14:paraId="57394528"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4B1EE2A0"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18" w:type="dxa"/>
            <w:shd w:val="clear" w:color="auto" w:fill="auto"/>
            <w:vAlign w:val="bottom"/>
            <w:hideMark/>
          </w:tcPr>
          <w:p w14:paraId="7AE8FED2"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687" w:type="dxa"/>
            <w:shd w:val="clear" w:color="auto" w:fill="auto"/>
            <w:noWrap/>
            <w:vAlign w:val="bottom"/>
            <w:hideMark/>
          </w:tcPr>
          <w:p w14:paraId="5784B14E"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1892D04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02" w:type="dxa"/>
            <w:shd w:val="clear" w:color="auto" w:fill="auto"/>
            <w:noWrap/>
            <w:vAlign w:val="bottom"/>
            <w:hideMark/>
          </w:tcPr>
          <w:p w14:paraId="534D36E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3132F37B" w14:textId="77777777" w:rsidTr="00C53855">
        <w:trPr>
          <w:trHeight w:val="204"/>
        </w:trPr>
        <w:tc>
          <w:tcPr>
            <w:tcW w:w="788" w:type="dxa"/>
            <w:shd w:val="clear" w:color="auto" w:fill="auto"/>
            <w:noWrap/>
            <w:hideMark/>
          </w:tcPr>
          <w:p w14:paraId="4FD0C4D3" w14:textId="77777777" w:rsidR="006D2EEA" w:rsidRPr="00910A95" w:rsidRDefault="006D2EEA" w:rsidP="0052421B">
            <w:pPr>
              <w:suppressAutoHyphens w:val="0"/>
              <w:jc w:val="both"/>
              <w:rPr>
                <w:sz w:val="16"/>
                <w:szCs w:val="16"/>
                <w:lang w:eastAsia="et-EE"/>
              </w:rPr>
            </w:pPr>
            <w:r w:rsidRPr="00910A95">
              <w:rPr>
                <w:sz w:val="16"/>
                <w:szCs w:val="16"/>
              </w:rPr>
              <w:t>30</w:t>
            </w:r>
          </w:p>
        </w:tc>
        <w:tc>
          <w:tcPr>
            <w:tcW w:w="741" w:type="dxa"/>
            <w:shd w:val="clear" w:color="auto" w:fill="auto"/>
            <w:noWrap/>
            <w:vAlign w:val="bottom"/>
            <w:hideMark/>
          </w:tcPr>
          <w:p w14:paraId="171BAF7E" w14:textId="77777777" w:rsidR="006D2EEA" w:rsidRPr="00910A95" w:rsidRDefault="006D2EEA" w:rsidP="0052421B">
            <w:pPr>
              <w:suppressAutoHyphens w:val="0"/>
              <w:jc w:val="both"/>
              <w:rPr>
                <w:sz w:val="16"/>
                <w:szCs w:val="16"/>
                <w:lang w:eastAsia="et-EE"/>
              </w:rPr>
            </w:pPr>
            <w:r w:rsidRPr="00910A95">
              <w:rPr>
                <w:sz w:val="16"/>
                <w:szCs w:val="16"/>
                <w:lang w:eastAsia="et-EE"/>
              </w:rPr>
              <w:t>10</w:t>
            </w:r>
          </w:p>
        </w:tc>
        <w:tc>
          <w:tcPr>
            <w:tcW w:w="795" w:type="dxa"/>
            <w:shd w:val="clear" w:color="auto" w:fill="auto"/>
            <w:vAlign w:val="bottom"/>
            <w:hideMark/>
          </w:tcPr>
          <w:p w14:paraId="1C282A46"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648" w:type="dxa"/>
            <w:shd w:val="clear" w:color="auto" w:fill="auto"/>
            <w:vAlign w:val="bottom"/>
            <w:hideMark/>
          </w:tcPr>
          <w:p w14:paraId="4BEA8D6E"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92" w:type="dxa"/>
            <w:shd w:val="clear" w:color="auto" w:fill="auto"/>
            <w:vAlign w:val="bottom"/>
            <w:hideMark/>
          </w:tcPr>
          <w:p w14:paraId="0040922D" w14:textId="77777777" w:rsidR="006D2EEA" w:rsidRPr="00910A95" w:rsidRDefault="006D2EEA" w:rsidP="0052421B">
            <w:pPr>
              <w:suppressAutoHyphens w:val="0"/>
              <w:jc w:val="both"/>
              <w:rPr>
                <w:sz w:val="16"/>
                <w:szCs w:val="16"/>
                <w:lang w:eastAsia="et-EE"/>
              </w:rPr>
            </w:pPr>
            <w:r w:rsidRPr="00910A95">
              <w:rPr>
                <w:sz w:val="16"/>
                <w:szCs w:val="16"/>
                <w:lang w:eastAsia="et-EE"/>
              </w:rPr>
              <w:t>80,00</w:t>
            </w:r>
          </w:p>
        </w:tc>
        <w:tc>
          <w:tcPr>
            <w:tcW w:w="851" w:type="dxa"/>
            <w:shd w:val="clear" w:color="auto" w:fill="auto"/>
            <w:vAlign w:val="bottom"/>
            <w:hideMark/>
          </w:tcPr>
          <w:p w14:paraId="48347A53"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2045A1EA"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18" w:type="dxa"/>
            <w:shd w:val="clear" w:color="auto" w:fill="auto"/>
            <w:vAlign w:val="bottom"/>
            <w:hideMark/>
          </w:tcPr>
          <w:p w14:paraId="2A61551E"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687" w:type="dxa"/>
            <w:shd w:val="clear" w:color="auto" w:fill="auto"/>
            <w:noWrap/>
            <w:vAlign w:val="bottom"/>
            <w:hideMark/>
          </w:tcPr>
          <w:p w14:paraId="730B21D5"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0D1DE297"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02" w:type="dxa"/>
            <w:shd w:val="clear" w:color="auto" w:fill="auto"/>
            <w:noWrap/>
            <w:vAlign w:val="bottom"/>
            <w:hideMark/>
          </w:tcPr>
          <w:p w14:paraId="4E8A7839"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r>
      <w:tr w:rsidR="006D2EEA" w:rsidRPr="00910A95" w14:paraId="4F1B39DD" w14:textId="77777777" w:rsidTr="00C53855">
        <w:trPr>
          <w:trHeight w:val="204"/>
        </w:trPr>
        <w:tc>
          <w:tcPr>
            <w:tcW w:w="788" w:type="dxa"/>
            <w:shd w:val="clear" w:color="auto" w:fill="auto"/>
            <w:noWrap/>
            <w:hideMark/>
          </w:tcPr>
          <w:p w14:paraId="0AB3882F" w14:textId="77777777" w:rsidR="006D2EEA" w:rsidRPr="00910A95" w:rsidRDefault="006D2EEA" w:rsidP="0052421B">
            <w:pPr>
              <w:suppressAutoHyphens w:val="0"/>
              <w:jc w:val="both"/>
              <w:rPr>
                <w:sz w:val="16"/>
                <w:szCs w:val="16"/>
                <w:lang w:eastAsia="et-EE"/>
              </w:rPr>
            </w:pPr>
            <w:r w:rsidRPr="00910A95">
              <w:rPr>
                <w:sz w:val="16"/>
                <w:szCs w:val="16"/>
              </w:rPr>
              <w:t>31</w:t>
            </w:r>
          </w:p>
        </w:tc>
        <w:tc>
          <w:tcPr>
            <w:tcW w:w="741" w:type="dxa"/>
            <w:shd w:val="clear" w:color="auto" w:fill="auto"/>
            <w:noWrap/>
            <w:vAlign w:val="bottom"/>
            <w:hideMark/>
          </w:tcPr>
          <w:p w14:paraId="247C2607" w14:textId="77777777" w:rsidR="006D2EEA" w:rsidRPr="00910A95" w:rsidRDefault="006D2EEA" w:rsidP="0052421B">
            <w:pPr>
              <w:suppressAutoHyphens w:val="0"/>
              <w:jc w:val="both"/>
              <w:rPr>
                <w:sz w:val="16"/>
                <w:szCs w:val="16"/>
                <w:lang w:eastAsia="et-EE"/>
              </w:rPr>
            </w:pPr>
            <w:r w:rsidRPr="00910A95">
              <w:rPr>
                <w:sz w:val="16"/>
                <w:szCs w:val="16"/>
                <w:lang w:eastAsia="et-EE"/>
              </w:rPr>
              <w:t>6</w:t>
            </w:r>
          </w:p>
        </w:tc>
        <w:tc>
          <w:tcPr>
            <w:tcW w:w="795" w:type="dxa"/>
            <w:shd w:val="clear" w:color="auto" w:fill="auto"/>
            <w:vAlign w:val="bottom"/>
            <w:hideMark/>
          </w:tcPr>
          <w:p w14:paraId="49CBA1CD"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240B0559"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55D8F2EF"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851" w:type="dxa"/>
            <w:shd w:val="clear" w:color="auto" w:fill="auto"/>
            <w:vAlign w:val="bottom"/>
            <w:hideMark/>
          </w:tcPr>
          <w:p w14:paraId="7EEC9F3A"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56A55D3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18" w:type="dxa"/>
            <w:shd w:val="clear" w:color="auto" w:fill="auto"/>
            <w:vAlign w:val="bottom"/>
            <w:hideMark/>
          </w:tcPr>
          <w:p w14:paraId="20F51B03"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87" w:type="dxa"/>
            <w:shd w:val="clear" w:color="auto" w:fill="auto"/>
            <w:noWrap/>
            <w:vAlign w:val="bottom"/>
            <w:hideMark/>
          </w:tcPr>
          <w:p w14:paraId="7619FF61"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779" w:type="dxa"/>
            <w:shd w:val="clear" w:color="auto" w:fill="auto"/>
            <w:vAlign w:val="bottom"/>
            <w:hideMark/>
          </w:tcPr>
          <w:p w14:paraId="5E671C68" w14:textId="77777777" w:rsidR="006D2EEA" w:rsidRPr="00910A95" w:rsidRDefault="006D2EEA" w:rsidP="0052421B">
            <w:pPr>
              <w:suppressAutoHyphens w:val="0"/>
              <w:jc w:val="both"/>
              <w:rPr>
                <w:sz w:val="16"/>
                <w:szCs w:val="16"/>
                <w:lang w:eastAsia="et-EE"/>
              </w:rPr>
            </w:pPr>
            <w:r w:rsidRPr="00910A95">
              <w:rPr>
                <w:sz w:val="16"/>
                <w:szCs w:val="16"/>
                <w:lang w:eastAsia="et-EE"/>
              </w:rPr>
              <w:t>83,33</w:t>
            </w:r>
          </w:p>
        </w:tc>
        <w:tc>
          <w:tcPr>
            <w:tcW w:w="902" w:type="dxa"/>
            <w:shd w:val="clear" w:color="auto" w:fill="auto"/>
            <w:noWrap/>
            <w:vAlign w:val="bottom"/>
            <w:hideMark/>
          </w:tcPr>
          <w:p w14:paraId="34B99879" w14:textId="77777777" w:rsidR="006D2EEA" w:rsidRPr="00910A95" w:rsidRDefault="006D2EEA" w:rsidP="0052421B">
            <w:pPr>
              <w:suppressAutoHyphens w:val="0"/>
              <w:jc w:val="both"/>
              <w:rPr>
                <w:sz w:val="16"/>
                <w:szCs w:val="16"/>
                <w:lang w:eastAsia="et-EE"/>
              </w:rPr>
            </w:pPr>
            <w:r w:rsidRPr="00910A95">
              <w:rPr>
                <w:sz w:val="16"/>
                <w:szCs w:val="16"/>
                <w:lang w:eastAsia="et-EE"/>
              </w:rPr>
              <w:t>83,33</w:t>
            </w:r>
          </w:p>
        </w:tc>
      </w:tr>
      <w:tr w:rsidR="006D2EEA" w:rsidRPr="00910A95" w14:paraId="62BC1002" w14:textId="77777777" w:rsidTr="00C53855">
        <w:trPr>
          <w:trHeight w:val="204"/>
        </w:trPr>
        <w:tc>
          <w:tcPr>
            <w:tcW w:w="788" w:type="dxa"/>
            <w:shd w:val="clear" w:color="auto" w:fill="auto"/>
            <w:noWrap/>
            <w:hideMark/>
          </w:tcPr>
          <w:p w14:paraId="6287C04E" w14:textId="77777777" w:rsidR="006D2EEA" w:rsidRPr="00910A95" w:rsidRDefault="006D2EEA" w:rsidP="0052421B">
            <w:pPr>
              <w:suppressAutoHyphens w:val="0"/>
              <w:jc w:val="both"/>
              <w:rPr>
                <w:sz w:val="16"/>
                <w:szCs w:val="16"/>
                <w:lang w:eastAsia="et-EE"/>
              </w:rPr>
            </w:pPr>
            <w:r w:rsidRPr="00910A95">
              <w:rPr>
                <w:sz w:val="16"/>
                <w:szCs w:val="16"/>
              </w:rPr>
              <w:t>32</w:t>
            </w:r>
          </w:p>
        </w:tc>
        <w:tc>
          <w:tcPr>
            <w:tcW w:w="741" w:type="dxa"/>
            <w:shd w:val="clear" w:color="auto" w:fill="auto"/>
            <w:noWrap/>
            <w:vAlign w:val="bottom"/>
            <w:hideMark/>
          </w:tcPr>
          <w:p w14:paraId="0CE95531" w14:textId="77777777" w:rsidR="006D2EEA" w:rsidRPr="00910A95" w:rsidRDefault="006D2EEA" w:rsidP="0052421B">
            <w:pPr>
              <w:suppressAutoHyphens w:val="0"/>
              <w:jc w:val="both"/>
              <w:rPr>
                <w:sz w:val="16"/>
                <w:szCs w:val="16"/>
                <w:lang w:eastAsia="et-EE"/>
              </w:rPr>
            </w:pPr>
            <w:r w:rsidRPr="00910A95">
              <w:rPr>
                <w:sz w:val="16"/>
                <w:szCs w:val="16"/>
                <w:lang w:eastAsia="et-EE"/>
              </w:rPr>
              <w:t>10</w:t>
            </w:r>
          </w:p>
        </w:tc>
        <w:tc>
          <w:tcPr>
            <w:tcW w:w="795" w:type="dxa"/>
            <w:shd w:val="clear" w:color="auto" w:fill="auto"/>
            <w:vAlign w:val="bottom"/>
            <w:hideMark/>
          </w:tcPr>
          <w:p w14:paraId="6E75FF02"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648" w:type="dxa"/>
            <w:shd w:val="clear" w:color="auto" w:fill="auto"/>
            <w:vAlign w:val="bottom"/>
            <w:hideMark/>
          </w:tcPr>
          <w:p w14:paraId="3FC4D122"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92" w:type="dxa"/>
            <w:shd w:val="clear" w:color="auto" w:fill="auto"/>
            <w:vAlign w:val="bottom"/>
            <w:hideMark/>
          </w:tcPr>
          <w:p w14:paraId="7C97E448"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851" w:type="dxa"/>
            <w:shd w:val="clear" w:color="auto" w:fill="auto"/>
            <w:vAlign w:val="bottom"/>
            <w:hideMark/>
          </w:tcPr>
          <w:p w14:paraId="6A1DA3AD" w14:textId="77777777" w:rsidR="006D2EEA" w:rsidRPr="00910A95" w:rsidRDefault="006D2EEA" w:rsidP="0052421B">
            <w:pPr>
              <w:suppressAutoHyphens w:val="0"/>
              <w:jc w:val="both"/>
              <w:rPr>
                <w:sz w:val="16"/>
                <w:szCs w:val="16"/>
                <w:lang w:eastAsia="et-EE"/>
              </w:rPr>
            </w:pPr>
            <w:r w:rsidRPr="00910A95">
              <w:rPr>
                <w:sz w:val="16"/>
                <w:szCs w:val="16"/>
                <w:lang w:eastAsia="et-EE"/>
              </w:rPr>
              <w:t>20,00</w:t>
            </w:r>
          </w:p>
        </w:tc>
        <w:tc>
          <w:tcPr>
            <w:tcW w:w="961" w:type="dxa"/>
            <w:shd w:val="clear" w:color="auto" w:fill="auto"/>
            <w:noWrap/>
            <w:vAlign w:val="bottom"/>
            <w:hideMark/>
          </w:tcPr>
          <w:p w14:paraId="0E1D1811"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18" w:type="dxa"/>
            <w:shd w:val="clear" w:color="auto" w:fill="auto"/>
            <w:vAlign w:val="bottom"/>
            <w:hideMark/>
          </w:tcPr>
          <w:p w14:paraId="0D30ED17"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687" w:type="dxa"/>
            <w:shd w:val="clear" w:color="auto" w:fill="auto"/>
            <w:noWrap/>
            <w:vAlign w:val="bottom"/>
            <w:hideMark/>
          </w:tcPr>
          <w:p w14:paraId="29044594"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779" w:type="dxa"/>
            <w:shd w:val="clear" w:color="auto" w:fill="auto"/>
            <w:vAlign w:val="bottom"/>
            <w:hideMark/>
          </w:tcPr>
          <w:p w14:paraId="23EDF76A" w14:textId="77777777" w:rsidR="006D2EEA" w:rsidRPr="00910A95" w:rsidRDefault="006D2EEA" w:rsidP="0052421B">
            <w:pPr>
              <w:suppressAutoHyphens w:val="0"/>
              <w:jc w:val="both"/>
              <w:rPr>
                <w:sz w:val="16"/>
                <w:szCs w:val="16"/>
                <w:lang w:eastAsia="et-EE"/>
              </w:rPr>
            </w:pPr>
            <w:r w:rsidRPr="00910A95">
              <w:rPr>
                <w:sz w:val="16"/>
                <w:szCs w:val="16"/>
                <w:lang w:eastAsia="et-EE"/>
              </w:rPr>
              <w:t>90,00</w:t>
            </w:r>
          </w:p>
        </w:tc>
        <w:tc>
          <w:tcPr>
            <w:tcW w:w="902" w:type="dxa"/>
            <w:shd w:val="clear" w:color="auto" w:fill="auto"/>
            <w:noWrap/>
            <w:vAlign w:val="bottom"/>
            <w:hideMark/>
          </w:tcPr>
          <w:p w14:paraId="7B395D45" w14:textId="77777777" w:rsidR="006D2EEA" w:rsidRPr="00910A95" w:rsidRDefault="006D2EEA" w:rsidP="0052421B">
            <w:pPr>
              <w:suppressAutoHyphens w:val="0"/>
              <w:jc w:val="both"/>
              <w:rPr>
                <w:sz w:val="16"/>
                <w:szCs w:val="16"/>
                <w:lang w:eastAsia="et-EE"/>
              </w:rPr>
            </w:pPr>
            <w:r w:rsidRPr="00910A95">
              <w:rPr>
                <w:sz w:val="16"/>
                <w:szCs w:val="16"/>
                <w:lang w:eastAsia="et-EE"/>
              </w:rPr>
              <w:t>40,00</w:t>
            </w:r>
          </w:p>
        </w:tc>
      </w:tr>
      <w:tr w:rsidR="006D2EEA" w:rsidRPr="00910A95" w14:paraId="7F0BE686" w14:textId="77777777" w:rsidTr="00C53855">
        <w:trPr>
          <w:trHeight w:val="204"/>
        </w:trPr>
        <w:tc>
          <w:tcPr>
            <w:tcW w:w="788" w:type="dxa"/>
            <w:shd w:val="clear" w:color="auto" w:fill="auto"/>
            <w:noWrap/>
            <w:hideMark/>
          </w:tcPr>
          <w:p w14:paraId="63BF04F3" w14:textId="77777777" w:rsidR="006D2EEA" w:rsidRPr="00910A95" w:rsidRDefault="006D2EEA" w:rsidP="0052421B">
            <w:pPr>
              <w:suppressAutoHyphens w:val="0"/>
              <w:jc w:val="both"/>
              <w:rPr>
                <w:sz w:val="16"/>
                <w:szCs w:val="16"/>
                <w:lang w:eastAsia="et-EE"/>
              </w:rPr>
            </w:pPr>
            <w:r w:rsidRPr="00910A95">
              <w:rPr>
                <w:sz w:val="16"/>
                <w:szCs w:val="16"/>
              </w:rPr>
              <w:t>33</w:t>
            </w:r>
          </w:p>
        </w:tc>
        <w:tc>
          <w:tcPr>
            <w:tcW w:w="741" w:type="dxa"/>
            <w:shd w:val="clear" w:color="auto" w:fill="auto"/>
            <w:noWrap/>
            <w:vAlign w:val="bottom"/>
            <w:hideMark/>
          </w:tcPr>
          <w:p w14:paraId="322DD185" w14:textId="77777777" w:rsidR="006D2EEA" w:rsidRPr="00910A95" w:rsidRDefault="006D2EEA" w:rsidP="0052421B">
            <w:pPr>
              <w:suppressAutoHyphens w:val="0"/>
              <w:jc w:val="both"/>
              <w:rPr>
                <w:sz w:val="16"/>
                <w:szCs w:val="16"/>
                <w:lang w:eastAsia="et-EE"/>
              </w:rPr>
            </w:pPr>
            <w:r w:rsidRPr="00910A95">
              <w:rPr>
                <w:sz w:val="16"/>
                <w:szCs w:val="16"/>
                <w:lang w:eastAsia="et-EE"/>
              </w:rPr>
              <w:t>6</w:t>
            </w:r>
          </w:p>
        </w:tc>
        <w:tc>
          <w:tcPr>
            <w:tcW w:w="795" w:type="dxa"/>
            <w:shd w:val="clear" w:color="auto" w:fill="auto"/>
            <w:vAlign w:val="bottom"/>
            <w:hideMark/>
          </w:tcPr>
          <w:p w14:paraId="22CB9CBB" w14:textId="77777777" w:rsidR="006D2EEA" w:rsidRPr="00910A95" w:rsidRDefault="006D2EEA" w:rsidP="0052421B">
            <w:pPr>
              <w:suppressAutoHyphens w:val="0"/>
              <w:jc w:val="both"/>
              <w:rPr>
                <w:sz w:val="16"/>
                <w:szCs w:val="16"/>
                <w:lang w:eastAsia="et-EE"/>
              </w:rPr>
            </w:pPr>
            <w:r w:rsidRPr="00910A95">
              <w:rPr>
                <w:sz w:val="16"/>
                <w:szCs w:val="16"/>
                <w:lang w:eastAsia="et-EE"/>
              </w:rPr>
              <w:t xml:space="preserve">       66,67</w:t>
            </w:r>
          </w:p>
        </w:tc>
        <w:tc>
          <w:tcPr>
            <w:tcW w:w="648" w:type="dxa"/>
            <w:shd w:val="clear" w:color="auto" w:fill="auto"/>
            <w:vAlign w:val="bottom"/>
            <w:hideMark/>
          </w:tcPr>
          <w:p w14:paraId="78487B5C" w14:textId="77777777" w:rsidR="006D2EEA" w:rsidRPr="00910A95" w:rsidRDefault="006D2EEA" w:rsidP="0052421B">
            <w:pPr>
              <w:suppressAutoHyphens w:val="0"/>
              <w:jc w:val="both"/>
              <w:rPr>
                <w:sz w:val="16"/>
                <w:szCs w:val="16"/>
                <w:lang w:eastAsia="et-EE"/>
              </w:rPr>
            </w:pPr>
            <w:r w:rsidRPr="00910A95">
              <w:rPr>
                <w:sz w:val="16"/>
                <w:szCs w:val="16"/>
                <w:lang w:eastAsia="et-EE"/>
              </w:rPr>
              <w:t>100,00</w:t>
            </w:r>
          </w:p>
        </w:tc>
        <w:tc>
          <w:tcPr>
            <w:tcW w:w="992" w:type="dxa"/>
            <w:shd w:val="clear" w:color="auto" w:fill="auto"/>
            <w:vAlign w:val="bottom"/>
            <w:hideMark/>
          </w:tcPr>
          <w:p w14:paraId="0FB178ED" w14:textId="77777777" w:rsidR="006D2EEA" w:rsidRPr="00910A95" w:rsidRDefault="006D2EEA" w:rsidP="0052421B">
            <w:pPr>
              <w:suppressAutoHyphens w:val="0"/>
              <w:jc w:val="both"/>
              <w:rPr>
                <w:sz w:val="16"/>
                <w:szCs w:val="16"/>
                <w:lang w:eastAsia="et-EE"/>
              </w:rPr>
            </w:pPr>
            <w:r w:rsidRPr="00910A95">
              <w:rPr>
                <w:sz w:val="16"/>
                <w:szCs w:val="16"/>
                <w:lang w:eastAsia="et-EE"/>
              </w:rPr>
              <w:t>83,33</w:t>
            </w:r>
          </w:p>
        </w:tc>
        <w:tc>
          <w:tcPr>
            <w:tcW w:w="851" w:type="dxa"/>
            <w:shd w:val="clear" w:color="auto" w:fill="auto"/>
            <w:vAlign w:val="bottom"/>
            <w:hideMark/>
          </w:tcPr>
          <w:p w14:paraId="2678E35B" w14:textId="77777777" w:rsidR="006D2EEA" w:rsidRPr="00910A95" w:rsidRDefault="006D2EEA" w:rsidP="0052421B">
            <w:pPr>
              <w:suppressAutoHyphens w:val="0"/>
              <w:jc w:val="both"/>
              <w:rPr>
                <w:sz w:val="16"/>
                <w:szCs w:val="16"/>
                <w:lang w:eastAsia="et-EE"/>
              </w:rPr>
            </w:pPr>
            <w:r w:rsidRPr="00910A95">
              <w:rPr>
                <w:sz w:val="16"/>
                <w:szCs w:val="16"/>
                <w:lang w:eastAsia="et-EE"/>
              </w:rPr>
              <w:t>0,00</w:t>
            </w:r>
          </w:p>
        </w:tc>
        <w:tc>
          <w:tcPr>
            <w:tcW w:w="961" w:type="dxa"/>
            <w:shd w:val="clear" w:color="auto" w:fill="auto"/>
            <w:noWrap/>
            <w:vAlign w:val="bottom"/>
            <w:hideMark/>
          </w:tcPr>
          <w:p w14:paraId="06B6E9F0"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18" w:type="dxa"/>
            <w:shd w:val="clear" w:color="auto" w:fill="auto"/>
            <w:vAlign w:val="bottom"/>
            <w:hideMark/>
          </w:tcPr>
          <w:p w14:paraId="3239416E"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687" w:type="dxa"/>
            <w:shd w:val="clear" w:color="auto" w:fill="auto"/>
            <w:noWrap/>
            <w:vAlign w:val="bottom"/>
            <w:hideMark/>
          </w:tcPr>
          <w:p w14:paraId="598FD700"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c>
          <w:tcPr>
            <w:tcW w:w="779" w:type="dxa"/>
            <w:shd w:val="clear" w:color="auto" w:fill="auto"/>
            <w:vAlign w:val="bottom"/>
            <w:hideMark/>
          </w:tcPr>
          <w:p w14:paraId="7E38041F" w14:textId="77777777" w:rsidR="006D2EEA" w:rsidRPr="00910A95" w:rsidRDefault="006D2EEA" w:rsidP="0052421B">
            <w:pPr>
              <w:suppressAutoHyphens w:val="0"/>
              <w:jc w:val="both"/>
              <w:rPr>
                <w:sz w:val="16"/>
                <w:szCs w:val="16"/>
                <w:lang w:eastAsia="et-EE"/>
              </w:rPr>
            </w:pPr>
            <w:r w:rsidRPr="00910A95">
              <w:rPr>
                <w:sz w:val="16"/>
                <w:szCs w:val="16"/>
                <w:lang w:eastAsia="et-EE"/>
              </w:rPr>
              <w:t>33,33</w:t>
            </w:r>
          </w:p>
        </w:tc>
        <w:tc>
          <w:tcPr>
            <w:tcW w:w="902" w:type="dxa"/>
            <w:shd w:val="clear" w:color="auto" w:fill="auto"/>
            <w:noWrap/>
            <w:vAlign w:val="bottom"/>
            <w:hideMark/>
          </w:tcPr>
          <w:p w14:paraId="46031365" w14:textId="77777777" w:rsidR="006D2EEA" w:rsidRPr="00910A95" w:rsidRDefault="006D2EEA" w:rsidP="0052421B">
            <w:pPr>
              <w:suppressAutoHyphens w:val="0"/>
              <w:jc w:val="both"/>
              <w:rPr>
                <w:sz w:val="16"/>
                <w:szCs w:val="16"/>
                <w:lang w:eastAsia="et-EE"/>
              </w:rPr>
            </w:pPr>
            <w:r w:rsidRPr="00910A95">
              <w:rPr>
                <w:sz w:val="16"/>
                <w:szCs w:val="16"/>
                <w:lang w:eastAsia="et-EE"/>
              </w:rPr>
              <w:t>50,00</w:t>
            </w:r>
          </w:p>
        </w:tc>
      </w:tr>
      <w:tr w:rsidR="006D2EEA" w:rsidRPr="00910A95" w14:paraId="3BDABBBF" w14:textId="77777777" w:rsidTr="00C53855">
        <w:trPr>
          <w:trHeight w:val="204"/>
        </w:trPr>
        <w:tc>
          <w:tcPr>
            <w:tcW w:w="788" w:type="dxa"/>
            <w:shd w:val="clear" w:color="auto" w:fill="auto"/>
            <w:noWrap/>
            <w:vAlign w:val="bottom"/>
            <w:hideMark/>
          </w:tcPr>
          <w:p w14:paraId="0697A4E9"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Kokku</w:t>
            </w:r>
          </w:p>
        </w:tc>
        <w:tc>
          <w:tcPr>
            <w:tcW w:w="741" w:type="dxa"/>
            <w:shd w:val="clear" w:color="auto" w:fill="auto"/>
            <w:noWrap/>
            <w:vAlign w:val="bottom"/>
            <w:hideMark/>
          </w:tcPr>
          <w:p w14:paraId="029E266F"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185</w:t>
            </w:r>
          </w:p>
        </w:tc>
        <w:tc>
          <w:tcPr>
            <w:tcW w:w="795" w:type="dxa"/>
            <w:shd w:val="clear" w:color="auto" w:fill="auto"/>
            <w:vAlign w:val="bottom"/>
            <w:hideMark/>
          </w:tcPr>
          <w:p w14:paraId="0835351D" w14:textId="77777777" w:rsidR="006D2EEA" w:rsidRPr="00910A95" w:rsidRDefault="006D2EEA" w:rsidP="0052421B">
            <w:pPr>
              <w:suppressAutoHyphens w:val="0"/>
              <w:jc w:val="both"/>
              <w:rPr>
                <w:sz w:val="16"/>
                <w:szCs w:val="16"/>
                <w:lang w:eastAsia="et-EE"/>
              </w:rPr>
            </w:pPr>
            <w:r w:rsidRPr="00910A95">
              <w:rPr>
                <w:sz w:val="16"/>
                <w:szCs w:val="16"/>
                <w:lang w:eastAsia="et-EE"/>
              </w:rPr>
              <w:t>70,27</w:t>
            </w:r>
          </w:p>
        </w:tc>
        <w:tc>
          <w:tcPr>
            <w:tcW w:w="648" w:type="dxa"/>
            <w:shd w:val="clear" w:color="auto" w:fill="auto"/>
            <w:vAlign w:val="bottom"/>
            <w:hideMark/>
          </w:tcPr>
          <w:p w14:paraId="7C434345" w14:textId="77777777" w:rsidR="006D2EEA" w:rsidRPr="00910A95" w:rsidRDefault="006D2EEA" w:rsidP="0052421B">
            <w:pPr>
              <w:suppressAutoHyphens w:val="0"/>
              <w:jc w:val="both"/>
              <w:rPr>
                <w:sz w:val="16"/>
                <w:szCs w:val="16"/>
                <w:lang w:eastAsia="et-EE"/>
              </w:rPr>
            </w:pPr>
            <w:r w:rsidRPr="00910A95">
              <w:rPr>
                <w:sz w:val="16"/>
                <w:szCs w:val="16"/>
                <w:lang w:eastAsia="et-EE"/>
              </w:rPr>
              <w:t>71,35</w:t>
            </w:r>
          </w:p>
        </w:tc>
        <w:tc>
          <w:tcPr>
            <w:tcW w:w="992" w:type="dxa"/>
            <w:shd w:val="clear" w:color="auto" w:fill="auto"/>
            <w:vAlign w:val="bottom"/>
            <w:hideMark/>
          </w:tcPr>
          <w:p w14:paraId="3B78A591" w14:textId="77777777" w:rsidR="006D2EEA" w:rsidRPr="00910A95" w:rsidRDefault="006D2EEA" w:rsidP="0052421B">
            <w:pPr>
              <w:suppressAutoHyphens w:val="0"/>
              <w:jc w:val="both"/>
              <w:rPr>
                <w:sz w:val="16"/>
                <w:szCs w:val="16"/>
                <w:lang w:eastAsia="et-EE"/>
              </w:rPr>
            </w:pPr>
            <w:r w:rsidRPr="00910A95">
              <w:rPr>
                <w:sz w:val="16"/>
                <w:szCs w:val="16"/>
                <w:lang w:eastAsia="et-EE"/>
              </w:rPr>
              <w:t>55,14</w:t>
            </w:r>
          </w:p>
        </w:tc>
        <w:tc>
          <w:tcPr>
            <w:tcW w:w="851" w:type="dxa"/>
            <w:shd w:val="clear" w:color="auto" w:fill="auto"/>
            <w:vAlign w:val="bottom"/>
            <w:hideMark/>
          </w:tcPr>
          <w:p w14:paraId="1E7491CE" w14:textId="77777777" w:rsidR="006D2EEA" w:rsidRPr="00910A95" w:rsidRDefault="006D2EEA" w:rsidP="0052421B">
            <w:pPr>
              <w:suppressAutoHyphens w:val="0"/>
              <w:jc w:val="both"/>
              <w:rPr>
                <w:sz w:val="16"/>
                <w:szCs w:val="16"/>
                <w:lang w:eastAsia="et-EE"/>
              </w:rPr>
            </w:pPr>
            <w:r w:rsidRPr="00910A95">
              <w:rPr>
                <w:sz w:val="16"/>
                <w:szCs w:val="16"/>
                <w:lang w:eastAsia="et-EE"/>
              </w:rPr>
              <w:t>3,78</w:t>
            </w:r>
          </w:p>
        </w:tc>
        <w:tc>
          <w:tcPr>
            <w:tcW w:w="961" w:type="dxa"/>
            <w:shd w:val="clear" w:color="auto" w:fill="auto"/>
            <w:noWrap/>
            <w:vAlign w:val="bottom"/>
            <w:hideMark/>
          </w:tcPr>
          <w:p w14:paraId="790A556A"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49,73</w:t>
            </w:r>
          </w:p>
        </w:tc>
        <w:tc>
          <w:tcPr>
            <w:tcW w:w="918" w:type="dxa"/>
            <w:shd w:val="clear" w:color="auto" w:fill="auto"/>
            <w:vAlign w:val="bottom"/>
            <w:hideMark/>
          </w:tcPr>
          <w:p w14:paraId="1C7BAB96" w14:textId="77777777" w:rsidR="006D2EEA" w:rsidRPr="00910A95" w:rsidRDefault="006D2EEA" w:rsidP="0052421B">
            <w:pPr>
              <w:suppressAutoHyphens w:val="0"/>
              <w:jc w:val="both"/>
              <w:rPr>
                <w:sz w:val="16"/>
                <w:szCs w:val="16"/>
                <w:lang w:eastAsia="et-EE"/>
              </w:rPr>
            </w:pPr>
            <w:r w:rsidRPr="00910A95">
              <w:rPr>
                <w:sz w:val="16"/>
                <w:szCs w:val="16"/>
                <w:lang w:eastAsia="et-EE"/>
              </w:rPr>
              <w:t>50,81</w:t>
            </w:r>
          </w:p>
        </w:tc>
        <w:tc>
          <w:tcPr>
            <w:tcW w:w="687" w:type="dxa"/>
            <w:shd w:val="clear" w:color="auto" w:fill="auto"/>
            <w:noWrap/>
            <w:vAlign w:val="bottom"/>
            <w:hideMark/>
          </w:tcPr>
          <w:p w14:paraId="4F725882" w14:textId="77777777" w:rsidR="006D2EEA" w:rsidRPr="00910A95" w:rsidRDefault="006D2EEA" w:rsidP="0052421B">
            <w:pPr>
              <w:suppressAutoHyphens w:val="0"/>
              <w:jc w:val="both"/>
              <w:rPr>
                <w:color w:val="000000"/>
                <w:sz w:val="16"/>
                <w:szCs w:val="16"/>
                <w:lang w:eastAsia="et-EE"/>
              </w:rPr>
            </w:pPr>
            <w:r w:rsidRPr="00910A95">
              <w:rPr>
                <w:color w:val="000000"/>
                <w:sz w:val="16"/>
                <w:szCs w:val="16"/>
                <w:lang w:eastAsia="et-EE"/>
              </w:rPr>
              <w:t>38,38</w:t>
            </w:r>
          </w:p>
        </w:tc>
        <w:tc>
          <w:tcPr>
            <w:tcW w:w="779" w:type="dxa"/>
            <w:shd w:val="clear" w:color="auto" w:fill="auto"/>
            <w:vAlign w:val="bottom"/>
            <w:hideMark/>
          </w:tcPr>
          <w:p w14:paraId="70BA43D9" w14:textId="77777777" w:rsidR="006D2EEA" w:rsidRPr="00910A95" w:rsidRDefault="006D2EEA" w:rsidP="0052421B">
            <w:pPr>
              <w:suppressAutoHyphens w:val="0"/>
              <w:jc w:val="both"/>
              <w:rPr>
                <w:sz w:val="16"/>
                <w:szCs w:val="16"/>
                <w:lang w:eastAsia="et-EE"/>
              </w:rPr>
            </w:pPr>
            <w:r w:rsidRPr="00910A95">
              <w:rPr>
                <w:sz w:val="16"/>
                <w:szCs w:val="16"/>
                <w:lang w:eastAsia="et-EE"/>
              </w:rPr>
              <w:t>45,41</w:t>
            </w:r>
          </w:p>
        </w:tc>
        <w:tc>
          <w:tcPr>
            <w:tcW w:w="902" w:type="dxa"/>
            <w:shd w:val="clear" w:color="auto" w:fill="auto"/>
            <w:noWrap/>
            <w:vAlign w:val="bottom"/>
            <w:hideMark/>
          </w:tcPr>
          <w:p w14:paraId="34C9C6C1" w14:textId="77777777" w:rsidR="006D2EEA" w:rsidRPr="00910A95" w:rsidRDefault="006D2EEA" w:rsidP="0052421B">
            <w:pPr>
              <w:suppressAutoHyphens w:val="0"/>
              <w:jc w:val="both"/>
              <w:rPr>
                <w:sz w:val="16"/>
                <w:szCs w:val="16"/>
                <w:lang w:eastAsia="et-EE"/>
              </w:rPr>
            </w:pPr>
            <w:r w:rsidRPr="00910A95">
              <w:rPr>
                <w:sz w:val="16"/>
                <w:szCs w:val="16"/>
                <w:lang w:eastAsia="et-EE"/>
              </w:rPr>
              <w:t>31,35</w:t>
            </w:r>
          </w:p>
        </w:tc>
      </w:tr>
    </w:tbl>
    <w:p w14:paraId="51615BDD" w14:textId="77777777" w:rsidR="006D2EEA" w:rsidRDefault="006D2EEA" w:rsidP="0052421B">
      <w:pPr>
        <w:suppressAutoHyphens w:val="0"/>
        <w:jc w:val="both"/>
      </w:pPr>
    </w:p>
    <w:p w14:paraId="1F0E0015" w14:textId="77777777" w:rsidR="006D2EEA" w:rsidRDefault="006D2EEA" w:rsidP="0052421B">
      <w:pPr>
        <w:suppressAutoHyphens w:val="0"/>
        <w:jc w:val="both"/>
      </w:pPr>
    </w:p>
    <w:p w14:paraId="7725F473" w14:textId="77777777" w:rsidR="006D2EEA" w:rsidRDefault="006D2EEA" w:rsidP="0052421B">
      <w:pPr>
        <w:suppressAutoHyphens w:val="0"/>
        <w:spacing w:after="160" w:line="259" w:lineRule="auto"/>
        <w:jc w:val="both"/>
      </w:pPr>
      <w:r>
        <w:br w:type="page"/>
      </w:r>
    </w:p>
    <w:p w14:paraId="061FE348" w14:textId="77777777" w:rsidR="006D2EEA" w:rsidRDefault="006D2EEA" w:rsidP="0052421B">
      <w:pPr>
        <w:suppressAutoHyphens w:val="0"/>
        <w:jc w:val="both"/>
      </w:pPr>
    </w:p>
    <w:p w14:paraId="105EEC3E" w14:textId="77777777" w:rsidR="006D2EEA" w:rsidRDefault="006D2EEA" w:rsidP="0052421B">
      <w:pPr>
        <w:suppressAutoHyphens w:val="0"/>
        <w:jc w:val="both"/>
      </w:pPr>
      <w:r>
        <w:t xml:space="preserve">Lisa 3. Ühe </w:t>
      </w:r>
      <w:proofErr w:type="spellStart"/>
      <w:r>
        <w:t>elukuu</w:t>
      </w:r>
      <w:proofErr w:type="spellEnd"/>
      <w:r w:rsidRPr="00BC61FF">
        <w:t xml:space="preserve"> ennetav</w:t>
      </w:r>
      <w:r>
        <w:t>al</w:t>
      </w:r>
      <w:r w:rsidRPr="00BC61FF">
        <w:t xml:space="preserve"> tervisekontroll</w:t>
      </w:r>
      <w:r>
        <w:t xml:space="preserve">il </w:t>
      </w:r>
      <w:r w:rsidRPr="009007DA">
        <w:t>organsüsteemide objektiivse läbivaatuse andmete hindamise sagedus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97"/>
        <w:gridCol w:w="677"/>
        <w:gridCol w:w="583"/>
        <w:gridCol w:w="778"/>
        <w:gridCol w:w="588"/>
        <w:gridCol w:w="664"/>
        <w:gridCol w:w="614"/>
        <w:gridCol w:w="696"/>
        <w:gridCol w:w="673"/>
        <w:gridCol w:w="644"/>
        <w:gridCol w:w="772"/>
        <w:gridCol w:w="710"/>
        <w:gridCol w:w="851"/>
      </w:tblGrid>
      <w:tr w:rsidR="006D2EEA" w:rsidRPr="002C5439" w14:paraId="507DDCCE" w14:textId="77777777" w:rsidTr="00C53855">
        <w:trPr>
          <w:trHeight w:val="716"/>
        </w:trPr>
        <w:tc>
          <w:tcPr>
            <w:tcW w:w="704" w:type="dxa"/>
            <w:shd w:val="clear" w:color="auto" w:fill="auto"/>
            <w:hideMark/>
          </w:tcPr>
          <w:p w14:paraId="2499CB03" w14:textId="77777777" w:rsidR="006D2EEA" w:rsidRPr="002C5439" w:rsidRDefault="006D2EEA" w:rsidP="0052421B">
            <w:pPr>
              <w:suppressAutoHyphens w:val="0"/>
              <w:jc w:val="both"/>
              <w:rPr>
                <w:sz w:val="16"/>
                <w:szCs w:val="16"/>
                <w:lang w:eastAsia="et-EE"/>
              </w:rPr>
            </w:pPr>
            <w:r w:rsidRPr="002C5439">
              <w:rPr>
                <w:sz w:val="16"/>
                <w:szCs w:val="16"/>
              </w:rPr>
              <w:t>Partner</w:t>
            </w:r>
          </w:p>
        </w:tc>
        <w:tc>
          <w:tcPr>
            <w:tcW w:w="397" w:type="dxa"/>
            <w:shd w:val="clear" w:color="auto" w:fill="auto"/>
            <w:hideMark/>
          </w:tcPr>
          <w:p w14:paraId="3B0DE651" w14:textId="77777777" w:rsidR="006D2EEA" w:rsidRPr="002C5439" w:rsidRDefault="006D2EEA" w:rsidP="0052421B">
            <w:pPr>
              <w:suppressAutoHyphens w:val="0"/>
              <w:jc w:val="both"/>
              <w:rPr>
                <w:sz w:val="16"/>
                <w:szCs w:val="16"/>
                <w:lang w:eastAsia="et-EE"/>
              </w:rPr>
            </w:pPr>
            <w:r w:rsidRPr="002C5439">
              <w:rPr>
                <w:sz w:val="16"/>
                <w:szCs w:val="16"/>
              </w:rPr>
              <w:t>Toimunud läbivaatusi</w:t>
            </w:r>
          </w:p>
        </w:tc>
        <w:tc>
          <w:tcPr>
            <w:tcW w:w="677" w:type="dxa"/>
            <w:shd w:val="clear" w:color="auto" w:fill="auto"/>
            <w:hideMark/>
          </w:tcPr>
          <w:p w14:paraId="1F497C0F" w14:textId="77777777" w:rsidR="006D2EEA" w:rsidRDefault="006D2EEA" w:rsidP="0052421B">
            <w:pPr>
              <w:suppressAutoHyphens w:val="0"/>
              <w:jc w:val="both"/>
              <w:rPr>
                <w:sz w:val="16"/>
                <w:szCs w:val="16"/>
              </w:rPr>
            </w:pPr>
            <w:r w:rsidRPr="002C5439">
              <w:rPr>
                <w:sz w:val="16"/>
                <w:szCs w:val="16"/>
              </w:rPr>
              <w:t>Nahk ja limaskestad</w:t>
            </w:r>
          </w:p>
          <w:p w14:paraId="6128FBA0"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583" w:type="dxa"/>
            <w:shd w:val="clear" w:color="auto" w:fill="auto"/>
            <w:hideMark/>
          </w:tcPr>
          <w:p w14:paraId="7C4A2175" w14:textId="77777777" w:rsidR="006D2EEA" w:rsidRPr="002C5439" w:rsidRDefault="006D2EEA" w:rsidP="0052421B">
            <w:pPr>
              <w:suppressAutoHyphens w:val="0"/>
              <w:jc w:val="both"/>
              <w:rPr>
                <w:sz w:val="16"/>
                <w:szCs w:val="16"/>
              </w:rPr>
            </w:pPr>
            <w:r w:rsidRPr="002C5439">
              <w:rPr>
                <w:sz w:val="16"/>
                <w:szCs w:val="16"/>
              </w:rPr>
              <w:t>Hingamis</w:t>
            </w:r>
          </w:p>
          <w:p w14:paraId="42F27AC4" w14:textId="77777777" w:rsidR="006D2EEA" w:rsidRDefault="006D2EEA" w:rsidP="0052421B">
            <w:pPr>
              <w:suppressAutoHyphens w:val="0"/>
              <w:jc w:val="both"/>
              <w:rPr>
                <w:sz w:val="16"/>
                <w:szCs w:val="16"/>
              </w:rPr>
            </w:pPr>
            <w:r w:rsidRPr="002C5439">
              <w:rPr>
                <w:sz w:val="16"/>
                <w:szCs w:val="16"/>
              </w:rPr>
              <w:t>Elundid</w:t>
            </w:r>
          </w:p>
          <w:p w14:paraId="6B5C9561"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778" w:type="dxa"/>
            <w:shd w:val="clear" w:color="auto" w:fill="auto"/>
            <w:hideMark/>
          </w:tcPr>
          <w:p w14:paraId="59DBA4D2" w14:textId="77777777" w:rsidR="006D2EEA" w:rsidRDefault="006D2EEA" w:rsidP="0052421B">
            <w:pPr>
              <w:suppressAutoHyphens w:val="0"/>
              <w:jc w:val="both"/>
              <w:rPr>
                <w:sz w:val="16"/>
                <w:szCs w:val="16"/>
              </w:rPr>
            </w:pPr>
            <w:r w:rsidRPr="002C5439">
              <w:rPr>
                <w:sz w:val="16"/>
                <w:szCs w:val="16"/>
              </w:rPr>
              <w:t>Süda ja veresoonkond</w:t>
            </w:r>
          </w:p>
          <w:p w14:paraId="5A4EEC6C"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588" w:type="dxa"/>
            <w:shd w:val="clear" w:color="auto" w:fill="auto"/>
            <w:hideMark/>
          </w:tcPr>
          <w:p w14:paraId="20D0C6CD" w14:textId="77777777" w:rsidR="006D2EEA" w:rsidRDefault="006D2EEA" w:rsidP="0052421B">
            <w:pPr>
              <w:suppressAutoHyphens w:val="0"/>
              <w:jc w:val="both"/>
              <w:rPr>
                <w:sz w:val="16"/>
                <w:szCs w:val="16"/>
              </w:rPr>
            </w:pPr>
            <w:r w:rsidRPr="002C5439">
              <w:rPr>
                <w:sz w:val="16"/>
                <w:szCs w:val="16"/>
              </w:rPr>
              <w:t>Reiearteri pulsid</w:t>
            </w:r>
          </w:p>
          <w:p w14:paraId="0467589B"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664" w:type="dxa"/>
            <w:shd w:val="clear" w:color="auto" w:fill="auto"/>
            <w:hideMark/>
          </w:tcPr>
          <w:p w14:paraId="0BBED348" w14:textId="77777777" w:rsidR="006D2EEA" w:rsidRDefault="006D2EEA" w:rsidP="0052421B">
            <w:pPr>
              <w:suppressAutoHyphens w:val="0"/>
              <w:jc w:val="both"/>
              <w:rPr>
                <w:sz w:val="16"/>
                <w:szCs w:val="16"/>
              </w:rPr>
            </w:pPr>
            <w:r w:rsidRPr="002C5439">
              <w:rPr>
                <w:sz w:val="16"/>
                <w:szCs w:val="16"/>
              </w:rPr>
              <w:t>Kõhu palpatsioon</w:t>
            </w:r>
          </w:p>
          <w:p w14:paraId="32BC21A3"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614" w:type="dxa"/>
            <w:shd w:val="clear" w:color="auto" w:fill="auto"/>
            <w:hideMark/>
          </w:tcPr>
          <w:p w14:paraId="766331B2" w14:textId="77777777" w:rsidR="006D2EEA" w:rsidRDefault="006D2EEA" w:rsidP="0052421B">
            <w:pPr>
              <w:suppressAutoHyphens w:val="0"/>
              <w:jc w:val="both"/>
              <w:rPr>
                <w:sz w:val="16"/>
                <w:szCs w:val="16"/>
                <w:lang w:eastAsia="et-EE"/>
              </w:rPr>
            </w:pPr>
            <w:r w:rsidRPr="002C5439">
              <w:rPr>
                <w:sz w:val="16"/>
                <w:szCs w:val="16"/>
                <w:lang w:eastAsia="et-EE"/>
              </w:rPr>
              <w:t>Genitaalid</w:t>
            </w:r>
          </w:p>
          <w:p w14:paraId="56765E71"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696" w:type="dxa"/>
            <w:shd w:val="clear" w:color="auto" w:fill="auto"/>
            <w:hideMark/>
          </w:tcPr>
          <w:p w14:paraId="1611FABB" w14:textId="77777777" w:rsidR="006D2EEA" w:rsidRDefault="006D2EEA" w:rsidP="0052421B">
            <w:pPr>
              <w:suppressAutoHyphens w:val="0"/>
              <w:jc w:val="both"/>
              <w:rPr>
                <w:sz w:val="16"/>
                <w:szCs w:val="16"/>
                <w:lang w:eastAsia="et-EE"/>
              </w:rPr>
            </w:pPr>
            <w:r w:rsidRPr="002C5439">
              <w:rPr>
                <w:sz w:val="16"/>
                <w:szCs w:val="16"/>
                <w:lang w:eastAsia="et-EE"/>
              </w:rPr>
              <w:t>Lihastoonus</w:t>
            </w:r>
          </w:p>
          <w:p w14:paraId="4ACC9E11"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673" w:type="dxa"/>
            <w:shd w:val="clear" w:color="auto" w:fill="auto"/>
            <w:hideMark/>
          </w:tcPr>
          <w:p w14:paraId="26D8CC9E" w14:textId="77777777" w:rsidR="006D2EEA" w:rsidRDefault="006D2EEA" w:rsidP="0052421B">
            <w:pPr>
              <w:suppressAutoHyphens w:val="0"/>
              <w:jc w:val="both"/>
              <w:rPr>
                <w:sz w:val="16"/>
                <w:szCs w:val="16"/>
                <w:lang w:eastAsia="et-EE"/>
              </w:rPr>
            </w:pPr>
            <w:r w:rsidRPr="002C5439">
              <w:rPr>
                <w:sz w:val="16"/>
                <w:szCs w:val="16"/>
                <w:lang w:eastAsia="et-EE"/>
              </w:rPr>
              <w:t>Lõgemed</w:t>
            </w:r>
          </w:p>
          <w:p w14:paraId="662E8617"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644" w:type="dxa"/>
            <w:shd w:val="clear" w:color="auto" w:fill="auto"/>
            <w:hideMark/>
          </w:tcPr>
          <w:p w14:paraId="21DAFF24" w14:textId="77777777" w:rsidR="006D2EEA" w:rsidRDefault="006D2EEA" w:rsidP="0052421B">
            <w:pPr>
              <w:suppressAutoHyphens w:val="0"/>
              <w:jc w:val="both"/>
              <w:rPr>
                <w:sz w:val="16"/>
                <w:szCs w:val="16"/>
                <w:lang w:eastAsia="et-EE"/>
              </w:rPr>
            </w:pPr>
            <w:r w:rsidRPr="002C5439">
              <w:rPr>
                <w:sz w:val="16"/>
                <w:szCs w:val="16"/>
                <w:lang w:eastAsia="et-EE"/>
              </w:rPr>
              <w:t xml:space="preserve">Silmakontakt </w:t>
            </w:r>
          </w:p>
          <w:p w14:paraId="697AD94C"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772" w:type="dxa"/>
            <w:shd w:val="clear" w:color="auto" w:fill="auto"/>
            <w:hideMark/>
          </w:tcPr>
          <w:p w14:paraId="28EF34EB" w14:textId="77777777" w:rsidR="006D2EEA" w:rsidRDefault="006D2EEA" w:rsidP="0052421B">
            <w:pPr>
              <w:suppressAutoHyphens w:val="0"/>
              <w:jc w:val="both"/>
              <w:rPr>
                <w:sz w:val="16"/>
                <w:szCs w:val="16"/>
                <w:lang w:eastAsia="et-EE"/>
              </w:rPr>
            </w:pPr>
            <w:r w:rsidRPr="002C5439">
              <w:rPr>
                <w:sz w:val="16"/>
                <w:szCs w:val="16"/>
                <w:lang w:eastAsia="et-EE"/>
              </w:rPr>
              <w:t>Reageerimine häälele</w:t>
            </w:r>
          </w:p>
          <w:p w14:paraId="7BCDDBF5"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710" w:type="dxa"/>
            <w:shd w:val="clear" w:color="auto" w:fill="auto"/>
            <w:hideMark/>
          </w:tcPr>
          <w:p w14:paraId="237C35E0" w14:textId="77777777" w:rsidR="006D2EEA" w:rsidRDefault="006D2EEA" w:rsidP="0052421B">
            <w:pPr>
              <w:suppressAutoHyphens w:val="0"/>
              <w:jc w:val="both"/>
              <w:rPr>
                <w:sz w:val="16"/>
                <w:szCs w:val="16"/>
                <w:lang w:eastAsia="et-EE"/>
              </w:rPr>
            </w:pPr>
            <w:r w:rsidRPr="002C5439">
              <w:rPr>
                <w:sz w:val="16"/>
                <w:szCs w:val="16"/>
                <w:lang w:eastAsia="et-EE"/>
              </w:rPr>
              <w:t xml:space="preserve">Peahoid </w:t>
            </w:r>
          </w:p>
          <w:p w14:paraId="6F2B8D31"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c>
          <w:tcPr>
            <w:tcW w:w="851" w:type="dxa"/>
            <w:shd w:val="clear" w:color="auto" w:fill="auto"/>
            <w:hideMark/>
          </w:tcPr>
          <w:p w14:paraId="74D48131" w14:textId="77777777" w:rsidR="006D2EEA" w:rsidRDefault="006D2EEA" w:rsidP="0052421B">
            <w:pPr>
              <w:suppressAutoHyphens w:val="0"/>
              <w:jc w:val="both"/>
              <w:rPr>
                <w:sz w:val="16"/>
                <w:szCs w:val="16"/>
                <w:lang w:eastAsia="et-EE"/>
              </w:rPr>
            </w:pPr>
            <w:r w:rsidRPr="002C5439">
              <w:rPr>
                <w:sz w:val="16"/>
                <w:szCs w:val="16"/>
                <w:lang w:eastAsia="et-EE"/>
              </w:rPr>
              <w:t>Puusaliigesed</w:t>
            </w:r>
          </w:p>
          <w:p w14:paraId="176D2053" w14:textId="77777777" w:rsidR="006D2EEA" w:rsidRPr="002C5439" w:rsidRDefault="006D2EEA" w:rsidP="0052421B">
            <w:pPr>
              <w:suppressAutoHyphens w:val="0"/>
              <w:jc w:val="both"/>
              <w:rPr>
                <w:sz w:val="16"/>
                <w:szCs w:val="16"/>
                <w:lang w:eastAsia="et-EE"/>
              </w:rPr>
            </w:pPr>
            <w:r w:rsidRPr="00CE5F3D">
              <w:rPr>
                <w:sz w:val="16"/>
                <w:szCs w:val="16"/>
                <w:lang w:eastAsia="et-EE"/>
              </w:rPr>
              <w:t>(%)</w:t>
            </w:r>
          </w:p>
        </w:tc>
      </w:tr>
      <w:tr w:rsidR="006D2EEA" w:rsidRPr="002C5439" w14:paraId="2065DC15" w14:textId="77777777" w:rsidTr="00C53855">
        <w:trPr>
          <w:trHeight w:val="204"/>
        </w:trPr>
        <w:tc>
          <w:tcPr>
            <w:tcW w:w="704" w:type="dxa"/>
            <w:shd w:val="clear" w:color="auto" w:fill="auto"/>
            <w:noWrap/>
            <w:hideMark/>
          </w:tcPr>
          <w:p w14:paraId="078C9DB6" w14:textId="77777777" w:rsidR="006D2EEA" w:rsidRPr="002C5439" w:rsidRDefault="006D2EEA" w:rsidP="0052421B">
            <w:pPr>
              <w:suppressAutoHyphens w:val="0"/>
              <w:jc w:val="both"/>
              <w:rPr>
                <w:sz w:val="16"/>
                <w:szCs w:val="16"/>
                <w:lang w:eastAsia="et-EE"/>
              </w:rPr>
            </w:pPr>
            <w:r w:rsidRPr="002C5439">
              <w:rPr>
                <w:sz w:val="16"/>
                <w:szCs w:val="16"/>
              </w:rPr>
              <w:t>1</w:t>
            </w:r>
          </w:p>
        </w:tc>
        <w:tc>
          <w:tcPr>
            <w:tcW w:w="397" w:type="dxa"/>
            <w:shd w:val="clear" w:color="auto" w:fill="auto"/>
            <w:noWrap/>
            <w:vAlign w:val="bottom"/>
            <w:hideMark/>
          </w:tcPr>
          <w:p w14:paraId="388AFE8C"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475419E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0071782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1C1A1D9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30EF26DE"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64" w:type="dxa"/>
            <w:shd w:val="clear" w:color="auto" w:fill="auto"/>
            <w:vAlign w:val="bottom"/>
            <w:hideMark/>
          </w:tcPr>
          <w:p w14:paraId="61B2EA4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27D27CE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510E504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2D2AB3FF"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44" w:type="dxa"/>
            <w:shd w:val="clear" w:color="auto" w:fill="auto"/>
            <w:noWrap/>
            <w:vAlign w:val="bottom"/>
            <w:hideMark/>
          </w:tcPr>
          <w:p w14:paraId="5A480F4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1980231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63CEF79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15FCDAE2"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215EF5C1" w14:textId="77777777" w:rsidTr="00C53855">
        <w:trPr>
          <w:trHeight w:val="204"/>
        </w:trPr>
        <w:tc>
          <w:tcPr>
            <w:tcW w:w="704" w:type="dxa"/>
            <w:shd w:val="clear" w:color="auto" w:fill="auto"/>
            <w:noWrap/>
            <w:hideMark/>
          </w:tcPr>
          <w:p w14:paraId="7EB8CC25" w14:textId="77777777" w:rsidR="006D2EEA" w:rsidRPr="002C5439" w:rsidRDefault="006D2EEA" w:rsidP="0052421B">
            <w:pPr>
              <w:suppressAutoHyphens w:val="0"/>
              <w:jc w:val="both"/>
              <w:rPr>
                <w:sz w:val="16"/>
                <w:szCs w:val="16"/>
                <w:lang w:eastAsia="et-EE"/>
              </w:rPr>
            </w:pPr>
            <w:r w:rsidRPr="002C5439">
              <w:rPr>
                <w:sz w:val="16"/>
                <w:szCs w:val="16"/>
              </w:rPr>
              <w:t>2</w:t>
            </w:r>
          </w:p>
        </w:tc>
        <w:tc>
          <w:tcPr>
            <w:tcW w:w="397" w:type="dxa"/>
            <w:shd w:val="clear" w:color="auto" w:fill="auto"/>
            <w:noWrap/>
            <w:vAlign w:val="bottom"/>
            <w:hideMark/>
          </w:tcPr>
          <w:p w14:paraId="127CA254"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526C1FC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190CA03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146A2B6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4810D43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48A9C66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342D2C6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440CE36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3D7CAF8C"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44" w:type="dxa"/>
            <w:shd w:val="clear" w:color="auto" w:fill="auto"/>
            <w:noWrap/>
            <w:vAlign w:val="bottom"/>
            <w:hideMark/>
          </w:tcPr>
          <w:p w14:paraId="7367727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29FFD1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2EBCAFD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17B1F70A"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4E7605C9" w14:textId="77777777" w:rsidTr="00C53855">
        <w:trPr>
          <w:trHeight w:val="204"/>
        </w:trPr>
        <w:tc>
          <w:tcPr>
            <w:tcW w:w="704" w:type="dxa"/>
            <w:shd w:val="clear" w:color="auto" w:fill="auto"/>
            <w:noWrap/>
            <w:hideMark/>
          </w:tcPr>
          <w:p w14:paraId="5306ACA7" w14:textId="77777777" w:rsidR="006D2EEA" w:rsidRPr="002C5439" w:rsidRDefault="006D2EEA" w:rsidP="0052421B">
            <w:pPr>
              <w:suppressAutoHyphens w:val="0"/>
              <w:jc w:val="both"/>
              <w:rPr>
                <w:sz w:val="16"/>
                <w:szCs w:val="16"/>
                <w:lang w:eastAsia="et-EE"/>
              </w:rPr>
            </w:pPr>
            <w:r w:rsidRPr="002C5439">
              <w:rPr>
                <w:sz w:val="16"/>
                <w:szCs w:val="16"/>
              </w:rPr>
              <w:t>3</w:t>
            </w:r>
          </w:p>
        </w:tc>
        <w:tc>
          <w:tcPr>
            <w:tcW w:w="397" w:type="dxa"/>
            <w:shd w:val="clear" w:color="auto" w:fill="auto"/>
            <w:noWrap/>
            <w:vAlign w:val="bottom"/>
            <w:hideMark/>
          </w:tcPr>
          <w:p w14:paraId="421A5DB5"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0889B6D5"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583" w:type="dxa"/>
            <w:shd w:val="clear" w:color="auto" w:fill="auto"/>
            <w:vAlign w:val="bottom"/>
            <w:hideMark/>
          </w:tcPr>
          <w:p w14:paraId="2637C732"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778" w:type="dxa"/>
            <w:shd w:val="clear" w:color="auto" w:fill="auto"/>
            <w:vAlign w:val="bottom"/>
            <w:hideMark/>
          </w:tcPr>
          <w:p w14:paraId="44E19D62"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588" w:type="dxa"/>
            <w:shd w:val="clear" w:color="auto" w:fill="auto"/>
            <w:vAlign w:val="bottom"/>
            <w:hideMark/>
          </w:tcPr>
          <w:p w14:paraId="1E5F98BD"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54733FDC"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14" w:type="dxa"/>
            <w:shd w:val="clear" w:color="auto" w:fill="auto"/>
            <w:noWrap/>
            <w:vAlign w:val="bottom"/>
            <w:hideMark/>
          </w:tcPr>
          <w:p w14:paraId="6465B369"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96" w:type="dxa"/>
            <w:shd w:val="clear" w:color="auto" w:fill="auto"/>
            <w:vAlign w:val="bottom"/>
            <w:hideMark/>
          </w:tcPr>
          <w:p w14:paraId="2CA0B0D7"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73" w:type="dxa"/>
            <w:shd w:val="clear" w:color="auto" w:fill="auto"/>
            <w:vAlign w:val="bottom"/>
            <w:hideMark/>
          </w:tcPr>
          <w:p w14:paraId="2BACFEF3"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44" w:type="dxa"/>
            <w:shd w:val="clear" w:color="auto" w:fill="auto"/>
            <w:noWrap/>
            <w:vAlign w:val="bottom"/>
            <w:hideMark/>
          </w:tcPr>
          <w:p w14:paraId="26BD77C3"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772" w:type="dxa"/>
            <w:shd w:val="clear" w:color="auto" w:fill="auto"/>
            <w:noWrap/>
            <w:vAlign w:val="bottom"/>
            <w:hideMark/>
          </w:tcPr>
          <w:p w14:paraId="4DA83241"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710" w:type="dxa"/>
            <w:shd w:val="clear" w:color="auto" w:fill="auto"/>
            <w:noWrap/>
            <w:vAlign w:val="bottom"/>
            <w:hideMark/>
          </w:tcPr>
          <w:p w14:paraId="489CCD37"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851" w:type="dxa"/>
            <w:shd w:val="clear" w:color="auto" w:fill="auto"/>
            <w:noWrap/>
            <w:hideMark/>
          </w:tcPr>
          <w:p w14:paraId="42799C82" w14:textId="77777777" w:rsidR="006D2EEA" w:rsidRPr="002C5439" w:rsidRDefault="006D2EEA" w:rsidP="0052421B">
            <w:pPr>
              <w:suppressAutoHyphens w:val="0"/>
              <w:jc w:val="both"/>
              <w:rPr>
                <w:sz w:val="16"/>
                <w:szCs w:val="16"/>
                <w:lang w:eastAsia="et-EE"/>
              </w:rPr>
            </w:pPr>
            <w:r w:rsidRPr="002C5439">
              <w:rPr>
                <w:sz w:val="16"/>
                <w:szCs w:val="16"/>
              </w:rPr>
              <w:t>40,00</w:t>
            </w:r>
          </w:p>
        </w:tc>
      </w:tr>
      <w:tr w:rsidR="006D2EEA" w:rsidRPr="002C5439" w14:paraId="2DE46636" w14:textId="77777777" w:rsidTr="00C53855">
        <w:trPr>
          <w:trHeight w:val="204"/>
        </w:trPr>
        <w:tc>
          <w:tcPr>
            <w:tcW w:w="704" w:type="dxa"/>
            <w:shd w:val="clear" w:color="auto" w:fill="auto"/>
            <w:noWrap/>
            <w:hideMark/>
          </w:tcPr>
          <w:p w14:paraId="20C8D2B4" w14:textId="77777777" w:rsidR="006D2EEA" w:rsidRPr="002C5439" w:rsidRDefault="006D2EEA" w:rsidP="0052421B">
            <w:pPr>
              <w:suppressAutoHyphens w:val="0"/>
              <w:jc w:val="both"/>
              <w:rPr>
                <w:sz w:val="16"/>
                <w:szCs w:val="16"/>
                <w:lang w:eastAsia="et-EE"/>
              </w:rPr>
            </w:pPr>
            <w:r w:rsidRPr="002C5439">
              <w:rPr>
                <w:sz w:val="16"/>
                <w:szCs w:val="16"/>
              </w:rPr>
              <w:t>4</w:t>
            </w:r>
          </w:p>
        </w:tc>
        <w:tc>
          <w:tcPr>
            <w:tcW w:w="397" w:type="dxa"/>
            <w:shd w:val="clear" w:color="auto" w:fill="auto"/>
            <w:noWrap/>
            <w:vAlign w:val="bottom"/>
            <w:hideMark/>
          </w:tcPr>
          <w:p w14:paraId="5347FF55" w14:textId="77777777" w:rsidR="006D2EEA" w:rsidRPr="002C5439" w:rsidRDefault="006D2EEA" w:rsidP="0052421B">
            <w:pPr>
              <w:suppressAutoHyphens w:val="0"/>
              <w:jc w:val="both"/>
              <w:rPr>
                <w:sz w:val="16"/>
                <w:szCs w:val="16"/>
                <w:lang w:eastAsia="et-EE"/>
              </w:rPr>
            </w:pPr>
            <w:r w:rsidRPr="002C5439">
              <w:rPr>
                <w:sz w:val="16"/>
                <w:szCs w:val="16"/>
                <w:lang w:eastAsia="et-EE"/>
              </w:rPr>
              <w:t>9</w:t>
            </w:r>
          </w:p>
        </w:tc>
        <w:tc>
          <w:tcPr>
            <w:tcW w:w="677" w:type="dxa"/>
            <w:shd w:val="clear" w:color="auto" w:fill="auto"/>
            <w:vAlign w:val="bottom"/>
            <w:hideMark/>
          </w:tcPr>
          <w:p w14:paraId="0C1B45B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0D4E04D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51BE4D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1A273CA4"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664" w:type="dxa"/>
            <w:shd w:val="clear" w:color="auto" w:fill="auto"/>
            <w:vAlign w:val="bottom"/>
            <w:hideMark/>
          </w:tcPr>
          <w:p w14:paraId="6E4E10F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43ED556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02F1441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7CCD84E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7371C49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E8F46FE"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10" w:type="dxa"/>
            <w:shd w:val="clear" w:color="auto" w:fill="auto"/>
            <w:noWrap/>
            <w:vAlign w:val="bottom"/>
            <w:hideMark/>
          </w:tcPr>
          <w:p w14:paraId="09A3676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5CC287E6"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21DB2D1B" w14:textId="77777777" w:rsidTr="00C53855">
        <w:trPr>
          <w:trHeight w:val="204"/>
        </w:trPr>
        <w:tc>
          <w:tcPr>
            <w:tcW w:w="704" w:type="dxa"/>
            <w:shd w:val="clear" w:color="auto" w:fill="auto"/>
            <w:noWrap/>
            <w:hideMark/>
          </w:tcPr>
          <w:p w14:paraId="2E31EF6C" w14:textId="77777777" w:rsidR="006D2EEA" w:rsidRPr="002C5439" w:rsidRDefault="006D2EEA" w:rsidP="0052421B">
            <w:pPr>
              <w:suppressAutoHyphens w:val="0"/>
              <w:jc w:val="both"/>
              <w:rPr>
                <w:sz w:val="16"/>
                <w:szCs w:val="16"/>
                <w:lang w:eastAsia="et-EE"/>
              </w:rPr>
            </w:pPr>
            <w:r w:rsidRPr="002C5439">
              <w:rPr>
                <w:sz w:val="16"/>
                <w:szCs w:val="16"/>
              </w:rPr>
              <w:t>5</w:t>
            </w:r>
          </w:p>
        </w:tc>
        <w:tc>
          <w:tcPr>
            <w:tcW w:w="397" w:type="dxa"/>
            <w:shd w:val="clear" w:color="auto" w:fill="auto"/>
            <w:noWrap/>
            <w:vAlign w:val="bottom"/>
            <w:hideMark/>
          </w:tcPr>
          <w:p w14:paraId="4CBAD8DA" w14:textId="77777777" w:rsidR="006D2EEA" w:rsidRPr="002C5439" w:rsidRDefault="006D2EEA" w:rsidP="0052421B">
            <w:pPr>
              <w:suppressAutoHyphens w:val="0"/>
              <w:jc w:val="both"/>
              <w:rPr>
                <w:sz w:val="16"/>
                <w:szCs w:val="16"/>
                <w:lang w:eastAsia="et-EE"/>
              </w:rPr>
            </w:pPr>
            <w:r w:rsidRPr="002C5439">
              <w:rPr>
                <w:sz w:val="16"/>
                <w:szCs w:val="16"/>
                <w:lang w:eastAsia="et-EE"/>
              </w:rPr>
              <w:t>15</w:t>
            </w:r>
          </w:p>
        </w:tc>
        <w:tc>
          <w:tcPr>
            <w:tcW w:w="677" w:type="dxa"/>
            <w:shd w:val="clear" w:color="auto" w:fill="auto"/>
            <w:vAlign w:val="bottom"/>
            <w:hideMark/>
          </w:tcPr>
          <w:p w14:paraId="371DFC2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145E957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B99E74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2A49725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5EB4699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4A44AF7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480C0C4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113F9B12"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502CB98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5ED5A45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450F727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7CA6B0D7"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57B6B4A6" w14:textId="77777777" w:rsidTr="00C53855">
        <w:trPr>
          <w:trHeight w:val="204"/>
        </w:trPr>
        <w:tc>
          <w:tcPr>
            <w:tcW w:w="704" w:type="dxa"/>
            <w:shd w:val="clear" w:color="auto" w:fill="auto"/>
            <w:noWrap/>
            <w:hideMark/>
          </w:tcPr>
          <w:p w14:paraId="705E282B" w14:textId="77777777" w:rsidR="006D2EEA" w:rsidRPr="002C5439" w:rsidRDefault="006D2EEA" w:rsidP="0052421B">
            <w:pPr>
              <w:suppressAutoHyphens w:val="0"/>
              <w:jc w:val="both"/>
              <w:rPr>
                <w:sz w:val="16"/>
                <w:szCs w:val="16"/>
                <w:lang w:eastAsia="et-EE"/>
              </w:rPr>
            </w:pPr>
            <w:r w:rsidRPr="002C5439">
              <w:rPr>
                <w:sz w:val="16"/>
                <w:szCs w:val="16"/>
              </w:rPr>
              <w:t>6</w:t>
            </w:r>
          </w:p>
        </w:tc>
        <w:tc>
          <w:tcPr>
            <w:tcW w:w="397" w:type="dxa"/>
            <w:shd w:val="clear" w:color="auto" w:fill="auto"/>
            <w:noWrap/>
            <w:vAlign w:val="bottom"/>
            <w:hideMark/>
          </w:tcPr>
          <w:p w14:paraId="6737DEC6"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656A342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365FE7C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184AAF4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04341529"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5D1C86DB"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14" w:type="dxa"/>
            <w:shd w:val="clear" w:color="auto" w:fill="auto"/>
            <w:noWrap/>
            <w:vAlign w:val="bottom"/>
            <w:hideMark/>
          </w:tcPr>
          <w:p w14:paraId="2A6E6BE8"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96" w:type="dxa"/>
            <w:shd w:val="clear" w:color="auto" w:fill="auto"/>
            <w:vAlign w:val="bottom"/>
            <w:hideMark/>
          </w:tcPr>
          <w:p w14:paraId="692E6FC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358336F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05E00CA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7F53211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332A2E5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7440096E"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6A6A30D3" w14:textId="77777777" w:rsidTr="00C53855">
        <w:trPr>
          <w:trHeight w:val="204"/>
        </w:trPr>
        <w:tc>
          <w:tcPr>
            <w:tcW w:w="704" w:type="dxa"/>
            <w:shd w:val="clear" w:color="auto" w:fill="auto"/>
            <w:noWrap/>
            <w:hideMark/>
          </w:tcPr>
          <w:p w14:paraId="173D2F88" w14:textId="77777777" w:rsidR="006D2EEA" w:rsidRPr="002C5439" w:rsidRDefault="006D2EEA" w:rsidP="0052421B">
            <w:pPr>
              <w:suppressAutoHyphens w:val="0"/>
              <w:jc w:val="both"/>
              <w:rPr>
                <w:sz w:val="16"/>
                <w:szCs w:val="16"/>
                <w:lang w:eastAsia="et-EE"/>
              </w:rPr>
            </w:pPr>
            <w:r w:rsidRPr="002C5439">
              <w:rPr>
                <w:sz w:val="16"/>
                <w:szCs w:val="16"/>
              </w:rPr>
              <w:t>7</w:t>
            </w:r>
          </w:p>
        </w:tc>
        <w:tc>
          <w:tcPr>
            <w:tcW w:w="397" w:type="dxa"/>
            <w:shd w:val="clear" w:color="auto" w:fill="auto"/>
            <w:noWrap/>
            <w:vAlign w:val="bottom"/>
            <w:hideMark/>
          </w:tcPr>
          <w:p w14:paraId="2155251D" w14:textId="77777777" w:rsidR="006D2EEA" w:rsidRPr="002C5439" w:rsidRDefault="006D2EEA" w:rsidP="0052421B">
            <w:pPr>
              <w:suppressAutoHyphens w:val="0"/>
              <w:jc w:val="both"/>
              <w:rPr>
                <w:sz w:val="16"/>
                <w:szCs w:val="16"/>
                <w:lang w:eastAsia="et-EE"/>
              </w:rPr>
            </w:pPr>
            <w:r w:rsidRPr="002C5439">
              <w:rPr>
                <w:sz w:val="16"/>
                <w:szCs w:val="16"/>
                <w:lang w:eastAsia="et-EE"/>
              </w:rPr>
              <w:t>20</w:t>
            </w:r>
          </w:p>
        </w:tc>
        <w:tc>
          <w:tcPr>
            <w:tcW w:w="677" w:type="dxa"/>
            <w:shd w:val="clear" w:color="auto" w:fill="auto"/>
            <w:vAlign w:val="bottom"/>
            <w:hideMark/>
          </w:tcPr>
          <w:p w14:paraId="5A7D7F8F" w14:textId="77777777" w:rsidR="006D2EEA" w:rsidRPr="002C5439" w:rsidRDefault="006D2EEA" w:rsidP="0052421B">
            <w:pPr>
              <w:suppressAutoHyphens w:val="0"/>
              <w:jc w:val="both"/>
              <w:rPr>
                <w:sz w:val="16"/>
                <w:szCs w:val="16"/>
                <w:lang w:eastAsia="et-EE"/>
              </w:rPr>
            </w:pPr>
            <w:r w:rsidRPr="002C5439">
              <w:rPr>
                <w:sz w:val="16"/>
                <w:szCs w:val="16"/>
                <w:lang w:eastAsia="et-EE"/>
              </w:rPr>
              <w:t>25,00</w:t>
            </w:r>
          </w:p>
        </w:tc>
        <w:tc>
          <w:tcPr>
            <w:tcW w:w="583" w:type="dxa"/>
            <w:shd w:val="clear" w:color="auto" w:fill="auto"/>
            <w:vAlign w:val="bottom"/>
            <w:hideMark/>
          </w:tcPr>
          <w:p w14:paraId="1B93695E" w14:textId="77777777" w:rsidR="006D2EEA" w:rsidRPr="002C5439" w:rsidRDefault="006D2EEA" w:rsidP="0052421B">
            <w:pPr>
              <w:suppressAutoHyphens w:val="0"/>
              <w:jc w:val="both"/>
              <w:rPr>
                <w:sz w:val="16"/>
                <w:szCs w:val="16"/>
                <w:lang w:eastAsia="et-EE"/>
              </w:rPr>
            </w:pPr>
            <w:r w:rsidRPr="002C5439">
              <w:rPr>
                <w:sz w:val="16"/>
                <w:szCs w:val="16"/>
                <w:lang w:eastAsia="et-EE"/>
              </w:rPr>
              <w:t>5,00</w:t>
            </w:r>
          </w:p>
        </w:tc>
        <w:tc>
          <w:tcPr>
            <w:tcW w:w="778" w:type="dxa"/>
            <w:shd w:val="clear" w:color="auto" w:fill="auto"/>
            <w:vAlign w:val="bottom"/>
            <w:hideMark/>
          </w:tcPr>
          <w:p w14:paraId="013DFB84" w14:textId="77777777" w:rsidR="006D2EEA" w:rsidRPr="002C5439" w:rsidRDefault="006D2EEA" w:rsidP="0052421B">
            <w:pPr>
              <w:suppressAutoHyphens w:val="0"/>
              <w:jc w:val="both"/>
              <w:rPr>
                <w:sz w:val="16"/>
                <w:szCs w:val="16"/>
                <w:lang w:eastAsia="et-EE"/>
              </w:rPr>
            </w:pPr>
            <w:r w:rsidRPr="002C5439">
              <w:rPr>
                <w:sz w:val="16"/>
                <w:szCs w:val="16"/>
                <w:lang w:eastAsia="et-EE"/>
              </w:rPr>
              <w:t>15,00</w:t>
            </w:r>
          </w:p>
        </w:tc>
        <w:tc>
          <w:tcPr>
            <w:tcW w:w="588" w:type="dxa"/>
            <w:shd w:val="clear" w:color="auto" w:fill="auto"/>
            <w:vAlign w:val="bottom"/>
            <w:hideMark/>
          </w:tcPr>
          <w:p w14:paraId="41E6AB8E" w14:textId="77777777" w:rsidR="006D2EEA" w:rsidRPr="002C5439" w:rsidRDefault="006D2EEA" w:rsidP="0052421B">
            <w:pPr>
              <w:suppressAutoHyphens w:val="0"/>
              <w:jc w:val="both"/>
              <w:rPr>
                <w:sz w:val="16"/>
                <w:szCs w:val="16"/>
                <w:lang w:eastAsia="et-EE"/>
              </w:rPr>
            </w:pPr>
            <w:r w:rsidRPr="002C5439">
              <w:rPr>
                <w:sz w:val="16"/>
                <w:szCs w:val="16"/>
                <w:lang w:eastAsia="et-EE"/>
              </w:rPr>
              <w:t>5,00</w:t>
            </w:r>
          </w:p>
        </w:tc>
        <w:tc>
          <w:tcPr>
            <w:tcW w:w="664" w:type="dxa"/>
            <w:shd w:val="clear" w:color="auto" w:fill="auto"/>
            <w:vAlign w:val="bottom"/>
            <w:hideMark/>
          </w:tcPr>
          <w:p w14:paraId="49502DB2" w14:textId="77777777" w:rsidR="006D2EEA" w:rsidRPr="002C5439" w:rsidRDefault="006D2EEA" w:rsidP="0052421B">
            <w:pPr>
              <w:suppressAutoHyphens w:val="0"/>
              <w:jc w:val="both"/>
              <w:rPr>
                <w:sz w:val="16"/>
                <w:szCs w:val="16"/>
                <w:lang w:eastAsia="et-EE"/>
              </w:rPr>
            </w:pPr>
            <w:r w:rsidRPr="002C5439">
              <w:rPr>
                <w:sz w:val="16"/>
                <w:szCs w:val="16"/>
                <w:lang w:eastAsia="et-EE"/>
              </w:rPr>
              <w:t>15,00</w:t>
            </w:r>
          </w:p>
        </w:tc>
        <w:tc>
          <w:tcPr>
            <w:tcW w:w="614" w:type="dxa"/>
            <w:shd w:val="clear" w:color="auto" w:fill="auto"/>
            <w:noWrap/>
            <w:vAlign w:val="bottom"/>
            <w:hideMark/>
          </w:tcPr>
          <w:p w14:paraId="23F5D311" w14:textId="77777777" w:rsidR="006D2EEA" w:rsidRPr="002C5439" w:rsidRDefault="006D2EEA" w:rsidP="0052421B">
            <w:pPr>
              <w:suppressAutoHyphens w:val="0"/>
              <w:jc w:val="both"/>
              <w:rPr>
                <w:sz w:val="16"/>
                <w:szCs w:val="16"/>
                <w:lang w:eastAsia="et-EE"/>
              </w:rPr>
            </w:pPr>
            <w:r w:rsidRPr="002C5439">
              <w:rPr>
                <w:sz w:val="16"/>
                <w:szCs w:val="16"/>
                <w:lang w:eastAsia="et-EE"/>
              </w:rPr>
              <w:t>5,00</w:t>
            </w:r>
          </w:p>
        </w:tc>
        <w:tc>
          <w:tcPr>
            <w:tcW w:w="696" w:type="dxa"/>
            <w:shd w:val="clear" w:color="auto" w:fill="auto"/>
            <w:vAlign w:val="bottom"/>
            <w:hideMark/>
          </w:tcPr>
          <w:p w14:paraId="28AEFF01" w14:textId="77777777" w:rsidR="006D2EEA" w:rsidRPr="002C5439" w:rsidRDefault="006D2EEA" w:rsidP="0052421B">
            <w:pPr>
              <w:suppressAutoHyphens w:val="0"/>
              <w:jc w:val="both"/>
              <w:rPr>
                <w:sz w:val="16"/>
                <w:szCs w:val="16"/>
                <w:lang w:eastAsia="et-EE"/>
              </w:rPr>
            </w:pPr>
            <w:r w:rsidRPr="002C5439">
              <w:rPr>
                <w:sz w:val="16"/>
                <w:szCs w:val="16"/>
                <w:lang w:eastAsia="et-EE"/>
              </w:rPr>
              <w:t>15,00</w:t>
            </w:r>
          </w:p>
        </w:tc>
        <w:tc>
          <w:tcPr>
            <w:tcW w:w="673" w:type="dxa"/>
            <w:shd w:val="clear" w:color="auto" w:fill="auto"/>
            <w:vAlign w:val="bottom"/>
            <w:hideMark/>
          </w:tcPr>
          <w:p w14:paraId="5C799C4F" w14:textId="77777777" w:rsidR="006D2EEA" w:rsidRPr="002C5439" w:rsidRDefault="006D2EEA" w:rsidP="0052421B">
            <w:pPr>
              <w:suppressAutoHyphens w:val="0"/>
              <w:jc w:val="both"/>
              <w:rPr>
                <w:sz w:val="16"/>
                <w:szCs w:val="16"/>
                <w:lang w:eastAsia="et-EE"/>
              </w:rPr>
            </w:pPr>
            <w:r w:rsidRPr="002C5439">
              <w:rPr>
                <w:sz w:val="16"/>
                <w:szCs w:val="16"/>
                <w:lang w:eastAsia="et-EE"/>
              </w:rPr>
              <w:t>5,00</w:t>
            </w:r>
          </w:p>
        </w:tc>
        <w:tc>
          <w:tcPr>
            <w:tcW w:w="644" w:type="dxa"/>
            <w:shd w:val="clear" w:color="auto" w:fill="auto"/>
            <w:noWrap/>
            <w:vAlign w:val="bottom"/>
            <w:hideMark/>
          </w:tcPr>
          <w:p w14:paraId="406E5F76" w14:textId="77777777" w:rsidR="006D2EEA" w:rsidRPr="002C5439" w:rsidRDefault="006D2EEA" w:rsidP="0052421B">
            <w:pPr>
              <w:suppressAutoHyphens w:val="0"/>
              <w:jc w:val="both"/>
              <w:rPr>
                <w:sz w:val="16"/>
                <w:szCs w:val="16"/>
                <w:lang w:eastAsia="et-EE"/>
              </w:rPr>
            </w:pPr>
            <w:r w:rsidRPr="002C5439">
              <w:rPr>
                <w:sz w:val="16"/>
                <w:szCs w:val="16"/>
                <w:lang w:eastAsia="et-EE"/>
              </w:rPr>
              <w:t>75,00</w:t>
            </w:r>
          </w:p>
        </w:tc>
        <w:tc>
          <w:tcPr>
            <w:tcW w:w="772" w:type="dxa"/>
            <w:shd w:val="clear" w:color="auto" w:fill="auto"/>
            <w:noWrap/>
            <w:vAlign w:val="bottom"/>
            <w:hideMark/>
          </w:tcPr>
          <w:p w14:paraId="655106C2" w14:textId="77777777" w:rsidR="006D2EEA" w:rsidRPr="002C5439" w:rsidRDefault="006D2EEA" w:rsidP="0052421B">
            <w:pPr>
              <w:suppressAutoHyphens w:val="0"/>
              <w:jc w:val="both"/>
              <w:rPr>
                <w:sz w:val="16"/>
                <w:szCs w:val="16"/>
                <w:lang w:eastAsia="et-EE"/>
              </w:rPr>
            </w:pPr>
            <w:r w:rsidRPr="002C5439">
              <w:rPr>
                <w:sz w:val="16"/>
                <w:szCs w:val="16"/>
                <w:lang w:eastAsia="et-EE"/>
              </w:rPr>
              <w:t>65,00</w:t>
            </w:r>
          </w:p>
        </w:tc>
        <w:tc>
          <w:tcPr>
            <w:tcW w:w="710" w:type="dxa"/>
            <w:shd w:val="clear" w:color="auto" w:fill="auto"/>
            <w:noWrap/>
            <w:vAlign w:val="bottom"/>
            <w:hideMark/>
          </w:tcPr>
          <w:p w14:paraId="707D38F5" w14:textId="77777777" w:rsidR="006D2EEA" w:rsidRPr="002C5439" w:rsidRDefault="006D2EEA" w:rsidP="0052421B">
            <w:pPr>
              <w:suppressAutoHyphens w:val="0"/>
              <w:jc w:val="both"/>
              <w:rPr>
                <w:sz w:val="16"/>
                <w:szCs w:val="16"/>
                <w:lang w:eastAsia="et-EE"/>
              </w:rPr>
            </w:pPr>
            <w:r w:rsidRPr="002C5439">
              <w:rPr>
                <w:sz w:val="16"/>
                <w:szCs w:val="16"/>
                <w:lang w:eastAsia="et-EE"/>
              </w:rPr>
              <w:t>65,00</w:t>
            </w:r>
          </w:p>
        </w:tc>
        <w:tc>
          <w:tcPr>
            <w:tcW w:w="851" w:type="dxa"/>
            <w:shd w:val="clear" w:color="auto" w:fill="auto"/>
            <w:noWrap/>
            <w:hideMark/>
          </w:tcPr>
          <w:p w14:paraId="0EFF1235" w14:textId="77777777" w:rsidR="006D2EEA" w:rsidRPr="002C5439" w:rsidRDefault="006D2EEA" w:rsidP="0052421B">
            <w:pPr>
              <w:suppressAutoHyphens w:val="0"/>
              <w:jc w:val="both"/>
              <w:rPr>
                <w:sz w:val="16"/>
                <w:szCs w:val="16"/>
                <w:lang w:eastAsia="et-EE"/>
              </w:rPr>
            </w:pPr>
            <w:r w:rsidRPr="002C5439">
              <w:rPr>
                <w:sz w:val="16"/>
                <w:szCs w:val="16"/>
              </w:rPr>
              <w:t>15,00</w:t>
            </w:r>
          </w:p>
        </w:tc>
      </w:tr>
      <w:tr w:rsidR="006D2EEA" w:rsidRPr="002C5439" w14:paraId="74EA6BC8" w14:textId="77777777" w:rsidTr="00C53855">
        <w:trPr>
          <w:trHeight w:val="204"/>
        </w:trPr>
        <w:tc>
          <w:tcPr>
            <w:tcW w:w="704" w:type="dxa"/>
            <w:shd w:val="clear" w:color="auto" w:fill="auto"/>
            <w:noWrap/>
            <w:hideMark/>
          </w:tcPr>
          <w:p w14:paraId="06E009FD" w14:textId="77777777" w:rsidR="006D2EEA" w:rsidRPr="002C5439" w:rsidRDefault="006D2EEA" w:rsidP="0052421B">
            <w:pPr>
              <w:suppressAutoHyphens w:val="0"/>
              <w:jc w:val="both"/>
              <w:rPr>
                <w:sz w:val="16"/>
                <w:szCs w:val="16"/>
                <w:lang w:eastAsia="et-EE"/>
              </w:rPr>
            </w:pPr>
            <w:r w:rsidRPr="002C5439">
              <w:rPr>
                <w:sz w:val="16"/>
                <w:szCs w:val="16"/>
              </w:rPr>
              <w:t>8</w:t>
            </w:r>
          </w:p>
        </w:tc>
        <w:tc>
          <w:tcPr>
            <w:tcW w:w="397" w:type="dxa"/>
            <w:shd w:val="clear" w:color="auto" w:fill="auto"/>
            <w:noWrap/>
            <w:vAlign w:val="bottom"/>
            <w:hideMark/>
          </w:tcPr>
          <w:p w14:paraId="5BEBE1A3" w14:textId="77777777" w:rsidR="006D2EEA" w:rsidRPr="002C5439" w:rsidRDefault="006D2EEA" w:rsidP="0052421B">
            <w:pPr>
              <w:suppressAutoHyphens w:val="0"/>
              <w:jc w:val="both"/>
              <w:rPr>
                <w:sz w:val="16"/>
                <w:szCs w:val="16"/>
                <w:lang w:eastAsia="et-EE"/>
              </w:rPr>
            </w:pPr>
            <w:r w:rsidRPr="002C5439">
              <w:rPr>
                <w:sz w:val="16"/>
                <w:szCs w:val="16"/>
                <w:lang w:eastAsia="et-EE"/>
              </w:rPr>
              <w:t>9</w:t>
            </w:r>
          </w:p>
        </w:tc>
        <w:tc>
          <w:tcPr>
            <w:tcW w:w="677" w:type="dxa"/>
            <w:shd w:val="clear" w:color="auto" w:fill="auto"/>
            <w:vAlign w:val="bottom"/>
            <w:hideMark/>
          </w:tcPr>
          <w:p w14:paraId="033C02EF" w14:textId="77777777" w:rsidR="006D2EEA" w:rsidRPr="002C5439" w:rsidRDefault="006D2EEA" w:rsidP="0052421B">
            <w:pPr>
              <w:suppressAutoHyphens w:val="0"/>
              <w:jc w:val="both"/>
              <w:rPr>
                <w:sz w:val="16"/>
                <w:szCs w:val="16"/>
                <w:lang w:eastAsia="et-EE"/>
              </w:rPr>
            </w:pPr>
            <w:r w:rsidRPr="002C5439">
              <w:rPr>
                <w:sz w:val="16"/>
                <w:szCs w:val="16"/>
                <w:lang w:eastAsia="et-EE"/>
              </w:rPr>
              <w:t>66,67</w:t>
            </w:r>
          </w:p>
        </w:tc>
        <w:tc>
          <w:tcPr>
            <w:tcW w:w="583" w:type="dxa"/>
            <w:shd w:val="clear" w:color="auto" w:fill="auto"/>
            <w:vAlign w:val="bottom"/>
            <w:hideMark/>
          </w:tcPr>
          <w:p w14:paraId="304940B3" w14:textId="77777777" w:rsidR="006D2EEA" w:rsidRPr="002C5439" w:rsidRDefault="006D2EEA" w:rsidP="0052421B">
            <w:pPr>
              <w:suppressAutoHyphens w:val="0"/>
              <w:jc w:val="both"/>
              <w:rPr>
                <w:sz w:val="16"/>
                <w:szCs w:val="16"/>
                <w:lang w:eastAsia="et-EE"/>
              </w:rPr>
            </w:pPr>
            <w:r w:rsidRPr="002C5439">
              <w:rPr>
                <w:sz w:val="16"/>
                <w:szCs w:val="16"/>
                <w:lang w:eastAsia="et-EE"/>
              </w:rPr>
              <w:t>77,78</w:t>
            </w:r>
          </w:p>
        </w:tc>
        <w:tc>
          <w:tcPr>
            <w:tcW w:w="778" w:type="dxa"/>
            <w:shd w:val="clear" w:color="auto" w:fill="auto"/>
            <w:vAlign w:val="bottom"/>
            <w:hideMark/>
          </w:tcPr>
          <w:p w14:paraId="0543DD83" w14:textId="77777777" w:rsidR="006D2EEA" w:rsidRPr="002C5439" w:rsidRDefault="006D2EEA" w:rsidP="0052421B">
            <w:pPr>
              <w:suppressAutoHyphens w:val="0"/>
              <w:jc w:val="both"/>
              <w:rPr>
                <w:sz w:val="16"/>
                <w:szCs w:val="16"/>
                <w:lang w:eastAsia="et-EE"/>
              </w:rPr>
            </w:pPr>
            <w:r w:rsidRPr="002C5439">
              <w:rPr>
                <w:sz w:val="16"/>
                <w:szCs w:val="16"/>
                <w:lang w:eastAsia="et-EE"/>
              </w:rPr>
              <w:t>77,78</w:t>
            </w:r>
          </w:p>
        </w:tc>
        <w:tc>
          <w:tcPr>
            <w:tcW w:w="588" w:type="dxa"/>
            <w:shd w:val="clear" w:color="auto" w:fill="auto"/>
            <w:vAlign w:val="bottom"/>
            <w:hideMark/>
          </w:tcPr>
          <w:p w14:paraId="1795A3D6" w14:textId="77777777" w:rsidR="006D2EEA" w:rsidRPr="002C5439" w:rsidRDefault="006D2EEA" w:rsidP="0052421B">
            <w:pPr>
              <w:suppressAutoHyphens w:val="0"/>
              <w:jc w:val="both"/>
              <w:rPr>
                <w:sz w:val="16"/>
                <w:szCs w:val="16"/>
                <w:lang w:eastAsia="et-EE"/>
              </w:rPr>
            </w:pPr>
            <w:r w:rsidRPr="002C5439">
              <w:rPr>
                <w:sz w:val="16"/>
                <w:szCs w:val="16"/>
                <w:lang w:eastAsia="et-EE"/>
              </w:rPr>
              <w:t>55,56</w:t>
            </w:r>
          </w:p>
        </w:tc>
        <w:tc>
          <w:tcPr>
            <w:tcW w:w="664" w:type="dxa"/>
            <w:shd w:val="clear" w:color="auto" w:fill="auto"/>
            <w:vAlign w:val="bottom"/>
            <w:hideMark/>
          </w:tcPr>
          <w:p w14:paraId="62BB19E3" w14:textId="77777777" w:rsidR="006D2EEA" w:rsidRPr="002C5439" w:rsidRDefault="006D2EEA" w:rsidP="0052421B">
            <w:pPr>
              <w:suppressAutoHyphens w:val="0"/>
              <w:jc w:val="both"/>
              <w:rPr>
                <w:sz w:val="16"/>
                <w:szCs w:val="16"/>
                <w:lang w:eastAsia="et-EE"/>
              </w:rPr>
            </w:pPr>
            <w:r w:rsidRPr="002C5439">
              <w:rPr>
                <w:sz w:val="16"/>
                <w:szCs w:val="16"/>
                <w:lang w:eastAsia="et-EE"/>
              </w:rPr>
              <w:t>77,78</w:t>
            </w:r>
          </w:p>
        </w:tc>
        <w:tc>
          <w:tcPr>
            <w:tcW w:w="614" w:type="dxa"/>
            <w:shd w:val="clear" w:color="auto" w:fill="auto"/>
            <w:noWrap/>
            <w:vAlign w:val="bottom"/>
            <w:hideMark/>
          </w:tcPr>
          <w:p w14:paraId="3EDD0ECE" w14:textId="77777777" w:rsidR="006D2EEA" w:rsidRPr="002C5439" w:rsidRDefault="006D2EEA" w:rsidP="0052421B">
            <w:pPr>
              <w:suppressAutoHyphens w:val="0"/>
              <w:jc w:val="both"/>
              <w:rPr>
                <w:sz w:val="16"/>
                <w:szCs w:val="16"/>
                <w:lang w:eastAsia="et-EE"/>
              </w:rPr>
            </w:pPr>
            <w:r w:rsidRPr="002C5439">
              <w:rPr>
                <w:sz w:val="16"/>
                <w:szCs w:val="16"/>
                <w:lang w:eastAsia="et-EE"/>
              </w:rPr>
              <w:t>55,56</w:t>
            </w:r>
          </w:p>
        </w:tc>
        <w:tc>
          <w:tcPr>
            <w:tcW w:w="696" w:type="dxa"/>
            <w:shd w:val="clear" w:color="auto" w:fill="auto"/>
            <w:vAlign w:val="bottom"/>
            <w:hideMark/>
          </w:tcPr>
          <w:p w14:paraId="418DB98C" w14:textId="77777777" w:rsidR="006D2EEA" w:rsidRPr="002C5439" w:rsidRDefault="006D2EEA" w:rsidP="0052421B">
            <w:pPr>
              <w:suppressAutoHyphens w:val="0"/>
              <w:jc w:val="both"/>
              <w:rPr>
                <w:sz w:val="16"/>
                <w:szCs w:val="16"/>
                <w:lang w:eastAsia="et-EE"/>
              </w:rPr>
            </w:pPr>
            <w:r w:rsidRPr="002C5439">
              <w:rPr>
                <w:sz w:val="16"/>
                <w:szCs w:val="16"/>
                <w:lang w:eastAsia="et-EE"/>
              </w:rPr>
              <w:t>44,44</w:t>
            </w:r>
          </w:p>
        </w:tc>
        <w:tc>
          <w:tcPr>
            <w:tcW w:w="673" w:type="dxa"/>
            <w:shd w:val="clear" w:color="auto" w:fill="auto"/>
            <w:vAlign w:val="bottom"/>
            <w:hideMark/>
          </w:tcPr>
          <w:p w14:paraId="7513F8FD" w14:textId="77777777" w:rsidR="006D2EEA" w:rsidRPr="002C5439" w:rsidRDefault="006D2EEA" w:rsidP="0052421B">
            <w:pPr>
              <w:suppressAutoHyphens w:val="0"/>
              <w:jc w:val="both"/>
              <w:rPr>
                <w:sz w:val="16"/>
                <w:szCs w:val="16"/>
                <w:lang w:eastAsia="et-EE"/>
              </w:rPr>
            </w:pPr>
            <w:r w:rsidRPr="002C5439">
              <w:rPr>
                <w:sz w:val="16"/>
                <w:szCs w:val="16"/>
                <w:lang w:eastAsia="et-EE"/>
              </w:rPr>
              <w:t>44,44</w:t>
            </w:r>
          </w:p>
        </w:tc>
        <w:tc>
          <w:tcPr>
            <w:tcW w:w="644" w:type="dxa"/>
            <w:shd w:val="clear" w:color="auto" w:fill="auto"/>
            <w:noWrap/>
            <w:vAlign w:val="bottom"/>
            <w:hideMark/>
          </w:tcPr>
          <w:p w14:paraId="1A43E68B"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72" w:type="dxa"/>
            <w:shd w:val="clear" w:color="auto" w:fill="auto"/>
            <w:noWrap/>
            <w:vAlign w:val="bottom"/>
            <w:hideMark/>
          </w:tcPr>
          <w:p w14:paraId="39F013E0" w14:textId="77777777" w:rsidR="006D2EEA" w:rsidRPr="002C5439" w:rsidRDefault="006D2EEA" w:rsidP="0052421B">
            <w:pPr>
              <w:suppressAutoHyphens w:val="0"/>
              <w:jc w:val="both"/>
              <w:rPr>
                <w:sz w:val="16"/>
                <w:szCs w:val="16"/>
                <w:lang w:eastAsia="et-EE"/>
              </w:rPr>
            </w:pPr>
            <w:r w:rsidRPr="002C5439">
              <w:rPr>
                <w:sz w:val="16"/>
                <w:szCs w:val="16"/>
                <w:lang w:eastAsia="et-EE"/>
              </w:rPr>
              <w:t>77,78</w:t>
            </w:r>
          </w:p>
        </w:tc>
        <w:tc>
          <w:tcPr>
            <w:tcW w:w="710" w:type="dxa"/>
            <w:shd w:val="clear" w:color="auto" w:fill="auto"/>
            <w:noWrap/>
            <w:vAlign w:val="bottom"/>
            <w:hideMark/>
          </w:tcPr>
          <w:p w14:paraId="4A3746C0"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851" w:type="dxa"/>
            <w:shd w:val="clear" w:color="auto" w:fill="auto"/>
            <w:noWrap/>
            <w:hideMark/>
          </w:tcPr>
          <w:p w14:paraId="45A20D70" w14:textId="77777777" w:rsidR="006D2EEA" w:rsidRPr="002C5439" w:rsidRDefault="006D2EEA" w:rsidP="0052421B">
            <w:pPr>
              <w:suppressAutoHyphens w:val="0"/>
              <w:jc w:val="both"/>
              <w:rPr>
                <w:sz w:val="16"/>
                <w:szCs w:val="16"/>
                <w:lang w:eastAsia="et-EE"/>
              </w:rPr>
            </w:pPr>
            <w:r w:rsidRPr="002C5439">
              <w:rPr>
                <w:sz w:val="16"/>
                <w:szCs w:val="16"/>
              </w:rPr>
              <w:t>88,89</w:t>
            </w:r>
          </w:p>
        </w:tc>
      </w:tr>
      <w:tr w:rsidR="006D2EEA" w:rsidRPr="002C5439" w14:paraId="349C813F" w14:textId="77777777" w:rsidTr="00C53855">
        <w:trPr>
          <w:trHeight w:val="204"/>
        </w:trPr>
        <w:tc>
          <w:tcPr>
            <w:tcW w:w="704" w:type="dxa"/>
            <w:shd w:val="clear" w:color="auto" w:fill="auto"/>
            <w:noWrap/>
            <w:hideMark/>
          </w:tcPr>
          <w:p w14:paraId="6035DFA6" w14:textId="77777777" w:rsidR="006D2EEA" w:rsidRPr="002C5439" w:rsidRDefault="006D2EEA" w:rsidP="0052421B">
            <w:pPr>
              <w:suppressAutoHyphens w:val="0"/>
              <w:jc w:val="both"/>
              <w:rPr>
                <w:sz w:val="16"/>
                <w:szCs w:val="16"/>
                <w:lang w:eastAsia="et-EE"/>
              </w:rPr>
            </w:pPr>
            <w:r w:rsidRPr="002C5439">
              <w:rPr>
                <w:sz w:val="16"/>
                <w:szCs w:val="16"/>
              </w:rPr>
              <w:t>9</w:t>
            </w:r>
          </w:p>
        </w:tc>
        <w:tc>
          <w:tcPr>
            <w:tcW w:w="397" w:type="dxa"/>
            <w:shd w:val="clear" w:color="auto" w:fill="auto"/>
            <w:noWrap/>
            <w:vAlign w:val="bottom"/>
            <w:hideMark/>
          </w:tcPr>
          <w:p w14:paraId="0DD1D739"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463A591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477951E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1446DBE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7D6E6150"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64" w:type="dxa"/>
            <w:shd w:val="clear" w:color="auto" w:fill="auto"/>
            <w:vAlign w:val="bottom"/>
            <w:hideMark/>
          </w:tcPr>
          <w:p w14:paraId="0E982FB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7F6AC6C2"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96" w:type="dxa"/>
            <w:shd w:val="clear" w:color="auto" w:fill="auto"/>
            <w:vAlign w:val="bottom"/>
            <w:hideMark/>
          </w:tcPr>
          <w:p w14:paraId="3E57ED6C"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73" w:type="dxa"/>
            <w:shd w:val="clear" w:color="auto" w:fill="auto"/>
            <w:vAlign w:val="bottom"/>
            <w:hideMark/>
          </w:tcPr>
          <w:p w14:paraId="4E3C264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7494FD5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12C77EA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0A53496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3833C1BF"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316AF709" w14:textId="77777777" w:rsidTr="00C53855">
        <w:trPr>
          <w:trHeight w:val="204"/>
        </w:trPr>
        <w:tc>
          <w:tcPr>
            <w:tcW w:w="704" w:type="dxa"/>
            <w:shd w:val="clear" w:color="auto" w:fill="auto"/>
            <w:noWrap/>
            <w:hideMark/>
          </w:tcPr>
          <w:p w14:paraId="731724F3" w14:textId="77777777" w:rsidR="006D2EEA" w:rsidRPr="002C5439" w:rsidRDefault="006D2EEA" w:rsidP="0052421B">
            <w:pPr>
              <w:suppressAutoHyphens w:val="0"/>
              <w:jc w:val="both"/>
              <w:rPr>
                <w:sz w:val="16"/>
                <w:szCs w:val="16"/>
                <w:lang w:eastAsia="et-EE"/>
              </w:rPr>
            </w:pPr>
            <w:r w:rsidRPr="002C5439">
              <w:rPr>
                <w:sz w:val="16"/>
                <w:szCs w:val="16"/>
              </w:rPr>
              <w:t>10</w:t>
            </w:r>
          </w:p>
        </w:tc>
        <w:tc>
          <w:tcPr>
            <w:tcW w:w="397" w:type="dxa"/>
            <w:shd w:val="clear" w:color="auto" w:fill="auto"/>
            <w:noWrap/>
            <w:vAlign w:val="bottom"/>
            <w:hideMark/>
          </w:tcPr>
          <w:p w14:paraId="59F18107"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20EFC20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28F39A9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247EDCC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31E8F8D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51A01B1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063B1A6B"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696" w:type="dxa"/>
            <w:shd w:val="clear" w:color="auto" w:fill="auto"/>
            <w:vAlign w:val="bottom"/>
            <w:hideMark/>
          </w:tcPr>
          <w:p w14:paraId="24713A0A"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673" w:type="dxa"/>
            <w:shd w:val="clear" w:color="auto" w:fill="auto"/>
            <w:vAlign w:val="bottom"/>
            <w:hideMark/>
          </w:tcPr>
          <w:p w14:paraId="26CC49D5"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44" w:type="dxa"/>
            <w:shd w:val="clear" w:color="auto" w:fill="auto"/>
            <w:noWrap/>
            <w:vAlign w:val="bottom"/>
            <w:hideMark/>
          </w:tcPr>
          <w:p w14:paraId="06392CB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5A748AF8"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10" w:type="dxa"/>
            <w:shd w:val="clear" w:color="auto" w:fill="auto"/>
            <w:noWrap/>
            <w:vAlign w:val="bottom"/>
            <w:hideMark/>
          </w:tcPr>
          <w:p w14:paraId="440431E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6FFBFECD" w14:textId="77777777" w:rsidR="006D2EEA" w:rsidRPr="002C5439" w:rsidRDefault="006D2EEA" w:rsidP="0052421B">
            <w:pPr>
              <w:suppressAutoHyphens w:val="0"/>
              <w:jc w:val="both"/>
              <w:rPr>
                <w:sz w:val="16"/>
                <w:szCs w:val="16"/>
                <w:lang w:eastAsia="et-EE"/>
              </w:rPr>
            </w:pPr>
            <w:r w:rsidRPr="002C5439">
              <w:rPr>
                <w:sz w:val="16"/>
                <w:szCs w:val="16"/>
              </w:rPr>
              <w:t>90,00</w:t>
            </w:r>
          </w:p>
        </w:tc>
      </w:tr>
      <w:tr w:rsidR="006D2EEA" w:rsidRPr="002C5439" w14:paraId="1A6C8F70" w14:textId="77777777" w:rsidTr="00C53855">
        <w:trPr>
          <w:trHeight w:val="204"/>
        </w:trPr>
        <w:tc>
          <w:tcPr>
            <w:tcW w:w="704" w:type="dxa"/>
            <w:shd w:val="clear" w:color="auto" w:fill="auto"/>
            <w:noWrap/>
            <w:hideMark/>
          </w:tcPr>
          <w:p w14:paraId="6F93D1C8" w14:textId="77777777" w:rsidR="006D2EEA" w:rsidRPr="002C5439" w:rsidRDefault="006D2EEA" w:rsidP="0052421B">
            <w:pPr>
              <w:suppressAutoHyphens w:val="0"/>
              <w:jc w:val="both"/>
              <w:rPr>
                <w:sz w:val="16"/>
                <w:szCs w:val="16"/>
                <w:lang w:eastAsia="et-EE"/>
              </w:rPr>
            </w:pPr>
            <w:r w:rsidRPr="002C5439">
              <w:rPr>
                <w:sz w:val="16"/>
                <w:szCs w:val="16"/>
              </w:rPr>
              <w:t>11</w:t>
            </w:r>
          </w:p>
        </w:tc>
        <w:tc>
          <w:tcPr>
            <w:tcW w:w="397" w:type="dxa"/>
            <w:shd w:val="clear" w:color="auto" w:fill="auto"/>
            <w:noWrap/>
            <w:vAlign w:val="bottom"/>
            <w:hideMark/>
          </w:tcPr>
          <w:p w14:paraId="14E3EABB"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06B0D231"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583" w:type="dxa"/>
            <w:shd w:val="clear" w:color="auto" w:fill="auto"/>
            <w:vAlign w:val="bottom"/>
            <w:hideMark/>
          </w:tcPr>
          <w:p w14:paraId="487C5580"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778" w:type="dxa"/>
            <w:shd w:val="clear" w:color="auto" w:fill="auto"/>
            <w:vAlign w:val="bottom"/>
            <w:hideMark/>
          </w:tcPr>
          <w:p w14:paraId="64E8F613"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588" w:type="dxa"/>
            <w:shd w:val="clear" w:color="auto" w:fill="auto"/>
            <w:vAlign w:val="bottom"/>
            <w:hideMark/>
          </w:tcPr>
          <w:p w14:paraId="58352A4A"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64" w:type="dxa"/>
            <w:shd w:val="clear" w:color="auto" w:fill="auto"/>
            <w:vAlign w:val="bottom"/>
            <w:hideMark/>
          </w:tcPr>
          <w:p w14:paraId="0AA44E99"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14" w:type="dxa"/>
            <w:shd w:val="clear" w:color="auto" w:fill="auto"/>
            <w:noWrap/>
            <w:vAlign w:val="bottom"/>
            <w:hideMark/>
          </w:tcPr>
          <w:p w14:paraId="5C6804C5"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96" w:type="dxa"/>
            <w:shd w:val="clear" w:color="auto" w:fill="auto"/>
            <w:vAlign w:val="bottom"/>
            <w:hideMark/>
          </w:tcPr>
          <w:p w14:paraId="1D8BD475"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73" w:type="dxa"/>
            <w:shd w:val="clear" w:color="auto" w:fill="auto"/>
            <w:vAlign w:val="bottom"/>
            <w:hideMark/>
          </w:tcPr>
          <w:p w14:paraId="18624CA5"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44" w:type="dxa"/>
            <w:shd w:val="clear" w:color="auto" w:fill="auto"/>
            <w:noWrap/>
            <w:vAlign w:val="bottom"/>
            <w:hideMark/>
          </w:tcPr>
          <w:p w14:paraId="0E231C01"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772" w:type="dxa"/>
            <w:shd w:val="clear" w:color="auto" w:fill="auto"/>
            <w:noWrap/>
            <w:vAlign w:val="bottom"/>
            <w:hideMark/>
          </w:tcPr>
          <w:p w14:paraId="73F5FF78"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710" w:type="dxa"/>
            <w:shd w:val="clear" w:color="auto" w:fill="auto"/>
            <w:noWrap/>
            <w:vAlign w:val="bottom"/>
            <w:hideMark/>
          </w:tcPr>
          <w:p w14:paraId="3F5685C5"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851" w:type="dxa"/>
            <w:shd w:val="clear" w:color="auto" w:fill="auto"/>
            <w:noWrap/>
            <w:hideMark/>
          </w:tcPr>
          <w:p w14:paraId="7556B50C" w14:textId="77777777" w:rsidR="006D2EEA" w:rsidRPr="002C5439" w:rsidRDefault="006D2EEA" w:rsidP="0052421B">
            <w:pPr>
              <w:suppressAutoHyphens w:val="0"/>
              <w:jc w:val="both"/>
              <w:rPr>
                <w:sz w:val="16"/>
                <w:szCs w:val="16"/>
                <w:lang w:eastAsia="et-EE"/>
              </w:rPr>
            </w:pPr>
            <w:r w:rsidRPr="002C5439">
              <w:rPr>
                <w:sz w:val="16"/>
                <w:szCs w:val="16"/>
              </w:rPr>
              <w:t>80,00</w:t>
            </w:r>
          </w:p>
        </w:tc>
      </w:tr>
      <w:tr w:rsidR="006D2EEA" w:rsidRPr="002C5439" w14:paraId="0273B9ED" w14:textId="77777777" w:rsidTr="00C53855">
        <w:trPr>
          <w:trHeight w:val="204"/>
        </w:trPr>
        <w:tc>
          <w:tcPr>
            <w:tcW w:w="704" w:type="dxa"/>
            <w:shd w:val="clear" w:color="auto" w:fill="auto"/>
            <w:noWrap/>
            <w:hideMark/>
          </w:tcPr>
          <w:p w14:paraId="51C77BC0" w14:textId="77777777" w:rsidR="006D2EEA" w:rsidRPr="002C5439" w:rsidRDefault="006D2EEA" w:rsidP="0052421B">
            <w:pPr>
              <w:suppressAutoHyphens w:val="0"/>
              <w:jc w:val="both"/>
              <w:rPr>
                <w:sz w:val="16"/>
                <w:szCs w:val="16"/>
                <w:lang w:eastAsia="et-EE"/>
              </w:rPr>
            </w:pPr>
            <w:r w:rsidRPr="002C5439">
              <w:rPr>
                <w:sz w:val="16"/>
                <w:szCs w:val="16"/>
              </w:rPr>
              <w:t>12</w:t>
            </w:r>
          </w:p>
        </w:tc>
        <w:tc>
          <w:tcPr>
            <w:tcW w:w="397" w:type="dxa"/>
            <w:shd w:val="clear" w:color="auto" w:fill="auto"/>
            <w:noWrap/>
            <w:vAlign w:val="bottom"/>
            <w:hideMark/>
          </w:tcPr>
          <w:p w14:paraId="6CE35A33" w14:textId="77777777" w:rsidR="006D2EEA" w:rsidRPr="002C5439" w:rsidRDefault="006D2EEA" w:rsidP="0052421B">
            <w:pPr>
              <w:suppressAutoHyphens w:val="0"/>
              <w:jc w:val="both"/>
              <w:rPr>
                <w:sz w:val="16"/>
                <w:szCs w:val="16"/>
                <w:lang w:eastAsia="et-EE"/>
              </w:rPr>
            </w:pPr>
            <w:r w:rsidRPr="002C5439">
              <w:rPr>
                <w:sz w:val="16"/>
                <w:szCs w:val="16"/>
                <w:lang w:eastAsia="et-EE"/>
              </w:rPr>
              <w:t>20</w:t>
            </w:r>
          </w:p>
        </w:tc>
        <w:tc>
          <w:tcPr>
            <w:tcW w:w="677" w:type="dxa"/>
            <w:shd w:val="clear" w:color="auto" w:fill="auto"/>
            <w:vAlign w:val="bottom"/>
            <w:hideMark/>
          </w:tcPr>
          <w:p w14:paraId="6908547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7F9DD98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65B02BD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328F091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345B6D8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3284944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233A2EC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0A217C3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41A6D70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893A58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1341BCD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5BF5DEDD"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4F1C4C0A" w14:textId="77777777" w:rsidTr="00C53855">
        <w:trPr>
          <w:trHeight w:val="204"/>
        </w:trPr>
        <w:tc>
          <w:tcPr>
            <w:tcW w:w="704" w:type="dxa"/>
            <w:shd w:val="clear" w:color="auto" w:fill="auto"/>
            <w:noWrap/>
            <w:hideMark/>
          </w:tcPr>
          <w:p w14:paraId="2CB07352" w14:textId="77777777" w:rsidR="006D2EEA" w:rsidRPr="002C5439" w:rsidRDefault="006D2EEA" w:rsidP="0052421B">
            <w:pPr>
              <w:suppressAutoHyphens w:val="0"/>
              <w:jc w:val="both"/>
              <w:rPr>
                <w:sz w:val="16"/>
                <w:szCs w:val="16"/>
                <w:lang w:eastAsia="et-EE"/>
              </w:rPr>
            </w:pPr>
            <w:r w:rsidRPr="002C5439">
              <w:rPr>
                <w:sz w:val="16"/>
                <w:szCs w:val="16"/>
              </w:rPr>
              <w:t>13</w:t>
            </w:r>
          </w:p>
        </w:tc>
        <w:tc>
          <w:tcPr>
            <w:tcW w:w="397" w:type="dxa"/>
            <w:shd w:val="clear" w:color="auto" w:fill="auto"/>
            <w:noWrap/>
            <w:vAlign w:val="bottom"/>
            <w:hideMark/>
          </w:tcPr>
          <w:p w14:paraId="0844C971" w14:textId="77777777" w:rsidR="006D2EEA" w:rsidRPr="002C5439" w:rsidRDefault="006D2EEA" w:rsidP="0052421B">
            <w:pPr>
              <w:suppressAutoHyphens w:val="0"/>
              <w:jc w:val="both"/>
              <w:rPr>
                <w:sz w:val="16"/>
                <w:szCs w:val="16"/>
                <w:lang w:eastAsia="et-EE"/>
              </w:rPr>
            </w:pPr>
            <w:r w:rsidRPr="002C5439">
              <w:rPr>
                <w:sz w:val="16"/>
                <w:szCs w:val="16"/>
                <w:lang w:eastAsia="et-EE"/>
              </w:rPr>
              <w:t>15</w:t>
            </w:r>
          </w:p>
        </w:tc>
        <w:tc>
          <w:tcPr>
            <w:tcW w:w="677" w:type="dxa"/>
            <w:shd w:val="clear" w:color="auto" w:fill="auto"/>
            <w:vAlign w:val="bottom"/>
            <w:hideMark/>
          </w:tcPr>
          <w:p w14:paraId="51F0A47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17E1DD05" w14:textId="77777777" w:rsidR="006D2EEA" w:rsidRPr="002C5439" w:rsidRDefault="006D2EEA" w:rsidP="0052421B">
            <w:pPr>
              <w:suppressAutoHyphens w:val="0"/>
              <w:jc w:val="both"/>
              <w:rPr>
                <w:sz w:val="16"/>
                <w:szCs w:val="16"/>
                <w:lang w:eastAsia="et-EE"/>
              </w:rPr>
            </w:pPr>
            <w:r w:rsidRPr="002C5439">
              <w:rPr>
                <w:sz w:val="16"/>
                <w:szCs w:val="16"/>
                <w:lang w:eastAsia="et-EE"/>
              </w:rPr>
              <w:t>93,33</w:t>
            </w:r>
          </w:p>
        </w:tc>
        <w:tc>
          <w:tcPr>
            <w:tcW w:w="778" w:type="dxa"/>
            <w:shd w:val="clear" w:color="auto" w:fill="auto"/>
            <w:vAlign w:val="bottom"/>
            <w:hideMark/>
          </w:tcPr>
          <w:p w14:paraId="4EE8CB5A"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588" w:type="dxa"/>
            <w:shd w:val="clear" w:color="auto" w:fill="auto"/>
            <w:vAlign w:val="bottom"/>
            <w:hideMark/>
          </w:tcPr>
          <w:p w14:paraId="53CE20EC"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25D1E6C9" w14:textId="77777777" w:rsidR="006D2EEA" w:rsidRPr="002C5439" w:rsidRDefault="006D2EEA" w:rsidP="0052421B">
            <w:pPr>
              <w:suppressAutoHyphens w:val="0"/>
              <w:jc w:val="both"/>
              <w:rPr>
                <w:sz w:val="16"/>
                <w:szCs w:val="16"/>
                <w:lang w:eastAsia="et-EE"/>
              </w:rPr>
            </w:pPr>
            <w:r w:rsidRPr="002C5439">
              <w:rPr>
                <w:sz w:val="16"/>
                <w:szCs w:val="16"/>
                <w:lang w:eastAsia="et-EE"/>
              </w:rPr>
              <w:t>93,33</w:t>
            </w:r>
          </w:p>
        </w:tc>
        <w:tc>
          <w:tcPr>
            <w:tcW w:w="614" w:type="dxa"/>
            <w:shd w:val="clear" w:color="auto" w:fill="auto"/>
            <w:noWrap/>
            <w:vAlign w:val="bottom"/>
            <w:hideMark/>
          </w:tcPr>
          <w:p w14:paraId="008F79D3"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696" w:type="dxa"/>
            <w:shd w:val="clear" w:color="auto" w:fill="auto"/>
            <w:vAlign w:val="bottom"/>
            <w:hideMark/>
          </w:tcPr>
          <w:p w14:paraId="1B414E19" w14:textId="77777777" w:rsidR="006D2EEA" w:rsidRPr="002C5439" w:rsidRDefault="006D2EEA" w:rsidP="0052421B">
            <w:pPr>
              <w:suppressAutoHyphens w:val="0"/>
              <w:jc w:val="both"/>
              <w:rPr>
                <w:sz w:val="16"/>
                <w:szCs w:val="16"/>
                <w:lang w:eastAsia="et-EE"/>
              </w:rPr>
            </w:pPr>
            <w:r w:rsidRPr="002C5439">
              <w:rPr>
                <w:sz w:val="16"/>
                <w:szCs w:val="16"/>
                <w:lang w:eastAsia="et-EE"/>
              </w:rPr>
              <w:t>66,67</w:t>
            </w:r>
          </w:p>
        </w:tc>
        <w:tc>
          <w:tcPr>
            <w:tcW w:w="673" w:type="dxa"/>
            <w:shd w:val="clear" w:color="auto" w:fill="auto"/>
            <w:vAlign w:val="bottom"/>
            <w:hideMark/>
          </w:tcPr>
          <w:p w14:paraId="335DE2A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33CC461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EAAC64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3884632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49DD6FF1" w14:textId="77777777" w:rsidR="006D2EEA" w:rsidRPr="002C5439" w:rsidRDefault="006D2EEA" w:rsidP="0052421B">
            <w:pPr>
              <w:suppressAutoHyphens w:val="0"/>
              <w:jc w:val="both"/>
              <w:rPr>
                <w:sz w:val="16"/>
                <w:szCs w:val="16"/>
                <w:lang w:eastAsia="et-EE"/>
              </w:rPr>
            </w:pPr>
            <w:r w:rsidRPr="002C5439">
              <w:rPr>
                <w:sz w:val="16"/>
                <w:szCs w:val="16"/>
              </w:rPr>
              <w:t>33,33</w:t>
            </w:r>
          </w:p>
        </w:tc>
      </w:tr>
      <w:tr w:rsidR="006D2EEA" w:rsidRPr="002C5439" w14:paraId="118944BE" w14:textId="77777777" w:rsidTr="00C53855">
        <w:trPr>
          <w:trHeight w:val="204"/>
        </w:trPr>
        <w:tc>
          <w:tcPr>
            <w:tcW w:w="704" w:type="dxa"/>
            <w:shd w:val="clear" w:color="auto" w:fill="auto"/>
            <w:noWrap/>
            <w:hideMark/>
          </w:tcPr>
          <w:p w14:paraId="0B9DED29" w14:textId="77777777" w:rsidR="006D2EEA" w:rsidRPr="002C5439" w:rsidRDefault="006D2EEA" w:rsidP="0052421B">
            <w:pPr>
              <w:suppressAutoHyphens w:val="0"/>
              <w:jc w:val="both"/>
              <w:rPr>
                <w:sz w:val="16"/>
                <w:szCs w:val="16"/>
                <w:lang w:eastAsia="et-EE"/>
              </w:rPr>
            </w:pPr>
            <w:r w:rsidRPr="002C5439">
              <w:rPr>
                <w:sz w:val="16"/>
                <w:szCs w:val="16"/>
              </w:rPr>
              <w:t>14</w:t>
            </w:r>
          </w:p>
        </w:tc>
        <w:tc>
          <w:tcPr>
            <w:tcW w:w="397" w:type="dxa"/>
            <w:shd w:val="clear" w:color="auto" w:fill="auto"/>
            <w:noWrap/>
            <w:vAlign w:val="bottom"/>
            <w:hideMark/>
          </w:tcPr>
          <w:p w14:paraId="449FE2FC" w14:textId="77777777" w:rsidR="006D2EEA" w:rsidRPr="002C5439" w:rsidRDefault="006D2EEA" w:rsidP="0052421B">
            <w:pPr>
              <w:suppressAutoHyphens w:val="0"/>
              <w:jc w:val="both"/>
              <w:rPr>
                <w:sz w:val="16"/>
                <w:szCs w:val="16"/>
                <w:lang w:eastAsia="et-EE"/>
              </w:rPr>
            </w:pPr>
            <w:r w:rsidRPr="002C5439">
              <w:rPr>
                <w:sz w:val="16"/>
                <w:szCs w:val="16"/>
                <w:lang w:eastAsia="et-EE"/>
              </w:rPr>
              <w:t>18</w:t>
            </w:r>
          </w:p>
        </w:tc>
        <w:tc>
          <w:tcPr>
            <w:tcW w:w="677" w:type="dxa"/>
            <w:shd w:val="clear" w:color="auto" w:fill="auto"/>
            <w:vAlign w:val="bottom"/>
            <w:hideMark/>
          </w:tcPr>
          <w:p w14:paraId="44D3B404"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583" w:type="dxa"/>
            <w:shd w:val="clear" w:color="auto" w:fill="auto"/>
            <w:vAlign w:val="bottom"/>
            <w:hideMark/>
          </w:tcPr>
          <w:p w14:paraId="08ADC876"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78" w:type="dxa"/>
            <w:shd w:val="clear" w:color="auto" w:fill="auto"/>
            <w:vAlign w:val="bottom"/>
            <w:hideMark/>
          </w:tcPr>
          <w:p w14:paraId="0DF00387"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588" w:type="dxa"/>
            <w:shd w:val="clear" w:color="auto" w:fill="auto"/>
            <w:vAlign w:val="bottom"/>
            <w:hideMark/>
          </w:tcPr>
          <w:p w14:paraId="4BC40F69" w14:textId="77777777" w:rsidR="006D2EEA" w:rsidRPr="002C5439" w:rsidRDefault="006D2EEA" w:rsidP="0052421B">
            <w:pPr>
              <w:suppressAutoHyphens w:val="0"/>
              <w:jc w:val="both"/>
              <w:rPr>
                <w:sz w:val="16"/>
                <w:szCs w:val="16"/>
                <w:lang w:eastAsia="et-EE"/>
              </w:rPr>
            </w:pPr>
            <w:r w:rsidRPr="002C5439">
              <w:rPr>
                <w:sz w:val="16"/>
                <w:szCs w:val="16"/>
                <w:lang w:eastAsia="et-EE"/>
              </w:rPr>
              <w:t>16,67</w:t>
            </w:r>
          </w:p>
        </w:tc>
        <w:tc>
          <w:tcPr>
            <w:tcW w:w="664" w:type="dxa"/>
            <w:shd w:val="clear" w:color="auto" w:fill="auto"/>
            <w:vAlign w:val="bottom"/>
            <w:hideMark/>
          </w:tcPr>
          <w:p w14:paraId="3B8FFFEB" w14:textId="77777777" w:rsidR="006D2EEA" w:rsidRPr="002C5439" w:rsidRDefault="006D2EEA" w:rsidP="0052421B">
            <w:pPr>
              <w:suppressAutoHyphens w:val="0"/>
              <w:jc w:val="both"/>
              <w:rPr>
                <w:sz w:val="16"/>
                <w:szCs w:val="16"/>
                <w:lang w:eastAsia="et-EE"/>
              </w:rPr>
            </w:pPr>
            <w:r w:rsidRPr="002C5439">
              <w:rPr>
                <w:sz w:val="16"/>
                <w:szCs w:val="16"/>
                <w:lang w:eastAsia="et-EE"/>
              </w:rPr>
              <w:t>77,78</w:t>
            </w:r>
          </w:p>
        </w:tc>
        <w:tc>
          <w:tcPr>
            <w:tcW w:w="614" w:type="dxa"/>
            <w:shd w:val="clear" w:color="auto" w:fill="auto"/>
            <w:noWrap/>
            <w:vAlign w:val="bottom"/>
            <w:hideMark/>
          </w:tcPr>
          <w:p w14:paraId="1E59ACDF"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96" w:type="dxa"/>
            <w:shd w:val="clear" w:color="auto" w:fill="auto"/>
            <w:vAlign w:val="bottom"/>
            <w:hideMark/>
          </w:tcPr>
          <w:p w14:paraId="714999F6"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673" w:type="dxa"/>
            <w:shd w:val="clear" w:color="auto" w:fill="auto"/>
            <w:vAlign w:val="bottom"/>
            <w:hideMark/>
          </w:tcPr>
          <w:p w14:paraId="2FA45FFD"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644" w:type="dxa"/>
            <w:shd w:val="clear" w:color="auto" w:fill="auto"/>
            <w:noWrap/>
            <w:vAlign w:val="bottom"/>
            <w:hideMark/>
          </w:tcPr>
          <w:p w14:paraId="50033CDC" w14:textId="77777777" w:rsidR="006D2EEA" w:rsidRPr="002C5439" w:rsidRDefault="006D2EEA" w:rsidP="0052421B">
            <w:pPr>
              <w:suppressAutoHyphens w:val="0"/>
              <w:jc w:val="both"/>
              <w:rPr>
                <w:sz w:val="16"/>
                <w:szCs w:val="16"/>
                <w:lang w:eastAsia="et-EE"/>
              </w:rPr>
            </w:pPr>
            <w:r w:rsidRPr="002C5439">
              <w:rPr>
                <w:sz w:val="16"/>
                <w:szCs w:val="16"/>
                <w:lang w:eastAsia="et-EE"/>
              </w:rPr>
              <w:t>66,67</w:t>
            </w:r>
          </w:p>
        </w:tc>
        <w:tc>
          <w:tcPr>
            <w:tcW w:w="772" w:type="dxa"/>
            <w:shd w:val="clear" w:color="auto" w:fill="auto"/>
            <w:noWrap/>
            <w:vAlign w:val="bottom"/>
            <w:hideMark/>
          </w:tcPr>
          <w:p w14:paraId="2742967F" w14:textId="77777777" w:rsidR="006D2EEA" w:rsidRPr="002C5439" w:rsidRDefault="006D2EEA" w:rsidP="0052421B">
            <w:pPr>
              <w:suppressAutoHyphens w:val="0"/>
              <w:jc w:val="both"/>
              <w:rPr>
                <w:sz w:val="16"/>
                <w:szCs w:val="16"/>
                <w:lang w:eastAsia="et-EE"/>
              </w:rPr>
            </w:pPr>
            <w:r w:rsidRPr="002C5439">
              <w:rPr>
                <w:sz w:val="16"/>
                <w:szCs w:val="16"/>
                <w:lang w:eastAsia="et-EE"/>
              </w:rPr>
              <w:t>72,22</w:t>
            </w:r>
          </w:p>
        </w:tc>
        <w:tc>
          <w:tcPr>
            <w:tcW w:w="710" w:type="dxa"/>
            <w:shd w:val="clear" w:color="auto" w:fill="auto"/>
            <w:noWrap/>
            <w:vAlign w:val="bottom"/>
            <w:hideMark/>
          </w:tcPr>
          <w:p w14:paraId="4094400E" w14:textId="77777777" w:rsidR="006D2EEA" w:rsidRPr="002C5439" w:rsidRDefault="006D2EEA" w:rsidP="0052421B">
            <w:pPr>
              <w:suppressAutoHyphens w:val="0"/>
              <w:jc w:val="both"/>
              <w:rPr>
                <w:sz w:val="16"/>
                <w:szCs w:val="16"/>
                <w:lang w:eastAsia="et-EE"/>
              </w:rPr>
            </w:pPr>
            <w:r w:rsidRPr="002C5439">
              <w:rPr>
                <w:sz w:val="16"/>
                <w:szCs w:val="16"/>
                <w:lang w:eastAsia="et-EE"/>
              </w:rPr>
              <w:t>44,44</w:t>
            </w:r>
          </w:p>
        </w:tc>
        <w:tc>
          <w:tcPr>
            <w:tcW w:w="851" w:type="dxa"/>
            <w:shd w:val="clear" w:color="auto" w:fill="auto"/>
            <w:noWrap/>
            <w:hideMark/>
          </w:tcPr>
          <w:p w14:paraId="126A4297" w14:textId="77777777" w:rsidR="006D2EEA" w:rsidRPr="002C5439" w:rsidRDefault="006D2EEA" w:rsidP="0052421B">
            <w:pPr>
              <w:suppressAutoHyphens w:val="0"/>
              <w:jc w:val="both"/>
              <w:rPr>
                <w:sz w:val="16"/>
                <w:szCs w:val="16"/>
                <w:lang w:eastAsia="et-EE"/>
              </w:rPr>
            </w:pPr>
            <w:r w:rsidRPr="002C5439">
              <w:rPr>
                <w:sz w:val="16"/>
                <w:szCs w:val="16"/>
              </w:rPr>
              <w:t>77,78</w:t>
            </w:r>
          </w:p>
        </w:tc>
      </w:tr>
      <w:tr w:rsidR="006D2EEA" w:rsidRPr="002C5439" w14:paraId="69811609" w14:textId="77777777" w:rsidTr="00C53855">
        <w:trPr>
          <w:trHeight w:val="204"/>
        </w:trPr>
        <w:tc>
          <w:tcPr>
            <w:tcW w:w="704" w:type="dxa"/>
            <w:shd w:val="clear" w:color="auto" w:fill="auto"/>
            <w:noWrap/>
            <w:hideMark/>
          </w:tcPr>
          <w:p w14:paraId="5A1EF51A" w14:textId="77777777" w:rsidR="006D2EEA" w:rsidRPr="002C5439" w:rsidRDefault="006D2EEA" w:rsidP="0052421B">
            <w:pPr>
              <w:suppressAutoHyphens w:val="0"/>
              <w:jc w:val="both"/>
              <w:rPr>
                <w:sz w:val="16"/>
                <w:szCs w:val="16"/>
                <w:lang w:eastAsia="et-EE"/>
              </w:rPr>
            </w:pPr>
            <w:r w:rsidRPr="002C5439">
              <w:rPr>
                <w:sz w:val="16"/>
                <w:szCs w:val="16"/>
              </w:rPr>
              <w:t>15</w:t>
            </w:r>
          </w:p>
        </w:tc>
        <w:tc>
          <w:tcPr>
            <w:tcW w:w="397" w:type="dxa"/>
            <w:shd w:val="clear" w:color="auto" w:fill="auto"/>
            <w:noWrap/>
            <w:vAlign w:val="bottom"/>
            <w:hideMark/>
          </w:tcPr>
          <w:p w14:paraId="70ADDC9B" w14:textId="77777777" w:rsidR="006D2EEA" w:rsidRPr="002C5439" w:rsidRDefault="006D2EEA" w:rsidP="0052421B">
            <w:pPr>
              <w:suppressAutoHyphens w:val="0"/>
              <w:jc w:val="both"/>
              <w:rPr>
                <w:sz w:val="16"/>
                <w:szCs w:val="16"/>
                <w:lang w:eastAsia="et-EE"/>
              </w:rPr>
            </w:pPr>
            <w:r w:rsidRPr="002C5439">
              <w:rPr>
                <w:sz w:val="16"/>
                <w:szCs w:val="16"/>
                <w:lang w:eastAsia="et-EE"/>
              </w:rPr>
              <w:t>14</w:t>
            </w:r>
          </w:p>
        </w:tc>
        <w:tc>
          <w:tcPr>
            <w:tcW w:w="677" w:type="dxa"/>
            <w:shd w:val="clear" w:color="auto" w:fill="auto"/>
            <w:vAlign w:val="bottom"/>
            <w:hideMark/>
          </w:tcPr>
          <w:p w14:paraId="58F5114E"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583" w:type="dxa"/>
            <w:shd w:val="clear" w:color="auto" w:fill="auto"/>
            <w:vAlign w:val="bottom"/>
            <w:hideMark/>
          </w:tcPr>
          <w:p w14:paraId="4CA5C5DC"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778" w:type="dxa"/>
            <w:shd w:val="clear" w:color="auto" w:fill="auto"/>
            <w:vAlign w:val="bottom"/>
            <w:hideMark/>
          </w:tcPr>
          <w:p w14:paraId="0EA471AD"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588" w:type="dxa"/>
            <w:shd w:val="clear" w:color="auto" w:fill="auto"/>
            <w:vAlign w:val="bottom"/>
            <w:hideMark/>
          </w:tcPr>
          <w:p w14:paraId="55A9AAC6"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664" w:type="dxa"/>
            <w:shd w:val="clear" w:color="auto" w:fill="auto"/>
            <w:vAlign w:val="bottom"/>
            <w:hideMark/>
          </w:tcPr>
          <w:p w14:paraId="69095F38"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614" w:type="dxa"/>
            <w:shd w:val="clear" w:color="auto" w:fill="auto"/>
            <w:noWrap/>
            <w:vAlign w:val="bottom"/>
            <w:hideMark/>
          </w:tcPr>
          <w:p w14:paraId="2796D9C3"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696" w:type="dxa"/>
            <w:shd w:val="clear" w:color="auto" w:fill="auto"/>
            <w:vAlign w:val="bottom"/>
            <w:hideMark/>
          </w:tcPr>
          <w:p w14:paraId="612CCF53"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673" w:type="dxa"/>
            <w:shd w:val="clear" w:color="auto" w:fill="auto"/>
            <w:vAlign w:val="bottom"/>
            <w:hideMark/>
          </w:tcPr>
          <w:p w14:paraId="0F1A99EB"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644" w:type="dxa"/>
            <w:shd w:val="clear" w:color="auto" w:fill="auto"/>
            <w:noWrap/>
            <w:vAlign w:val="bottom"/>
            <w:hideMark/>
          </w:tcPr>
          <w:p w14:paraId="0A8F7C0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D95E01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39C30AD4" w14:textId="77777777" w:rsidR="006D2EEA" w:rsidRPr="002C5439" w:rsidRDefault="006D2EEA" w:rsidP="0052421B">
            <w:pPr>
              <w:suppressAutoHyphens w:val="0"/>
              <w:jc w:val="both"/>
              <w:rPr>
                <w:sz w:val="16"/>
                <w:szCs w:val="16"/>
                <w:lang w:eastAsia="et-EE"/>
              </w:rPr>
            </w:pPr>
            <w:r w:rsidRPr="002C5439">
              <w:rPr>
                <w:sz w:val="16"/>
                <w:szCs w:val="16"/>
                <w:lang w:eastAsia="et-EE"/>
              </w:rPr>
              <w:t>92,86</w:t>
            </w:r>
          </w:p>
        </w:tc>
        <w:tc>
          <w:tcPr>
            <w:tcW w:w="851" w:type="dxa"/>
            <w:shd w:val="clear" w:color="auto" w:fill="auto"/>
            <w:noWrap/>
            <w:hideMark/>
          </w:tcPr>
          <w:p w14:paraId="0A834880" w14:textId="77777777" w:rsidR="006D2EEA" w:rsidRPr="002C5439" w:rsidRDefault="006D2EEA" w:rsidP="0052421B">
            <w:pPr>
              <w:suppressAutoHyphens w:val="0"/>
              <w:jc w:val="both"/>
              <w:rPr>
                <w:sz w:val="16"/>
                <w:szCs w:val="16"/>
                <w:lang w:eastAsia="et-EE"/>
              </w:rPr>
            </w:pPr>
            <w:r w:rsidRPr="002C5439">
              <w:rPr>
                <w:sz w:val="16"/>
                <w:szCs w:val="16"/>
              </w:rPr>
              <w:t>92,86</w:t>
            </w:r>
          </w:p>
        </w:tc>
      </w:tr>
      <w:tr w:rsidR="006D2EEA" w:rsidRPr="002C5439" w14:paraId="1B4E0ECF" w14:textId="77777777" w:rsidTr="00C53855">
        <w:trPr>
          <w:trHeight w:val="204"/>
        </w:trPr>
        <w:tc>
          <w:tcPr>
            <w:tcW w:w="704" w:type="dxa"/>
            <w:shd w:val="clear" w:color="auto" w:fill="auto"/>
            <w:noWrap/>
            <w:hideMark/>
          </w:tcPr>
          <w:p w14:paraId="183758AC" w14:textId="77777777" w:rsidR="006D2EEA" w:rsidRPr="002C5439" w:rsidRDefault="006D2EEA" w:rsidP="0052421B">
            <w:pPr>
              <w:suppressAutoHyphens w:val="0"/>
              <w:jc w:val="both"/>
              <w:rPr>
                <w:sz w:val="16"/>
                <w:szCs w:val="16"/>
                <w:lang w:eastAsia="et-EE"/>
              </w:rPr>
            </w:pPr>
            <w:r w:rsidRPr="002C5439">
              <w:rPr>
                <w:sz w:val="16"/>
                <w:szCs w:val="16"/>
              </w:rPr>
              <w:t>16</w:t>
            </w:r>
          </w:p>
        </w:tc>
        <w:tc>
          <w:tcPr>
            <w:tcW w:w="397" w:type="dxa"/>
            <w:shd w:val="clear" w:color="auto" w:fill="auto"/>
            <w:noWrap/>
            <w:vAlign w:val="bottom"/>
            <w:hideMark/>
          </w:tcPr>
          <w:p w14:paraId="1E518C90"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398A2E21"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3" w:type="dxa"/>
            <w:shd w:val="clear" w:color="auto" w:fill="auto"/>
            <w:vAlign w:val="bottom"/>
            <w:hideMark/>
          </w:tcPr>
          <w:p w14:paraId="05187C36"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8" w:type="dxa"/>
            <w:shd w:val="clear" w:color="auto" w:fill="auto"/>
            <w:vAlign w:val="bottom"/>
            <w:hideMark/>
          </w:tcPr>
          <w:p w14:paraId="1761DD64"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8" w:type="dxa"/>
            <w:shd w:val="clear" w:color="auto" w:fill="auto"/>
            <w:vAlign w:val="bottom"/>
            <w:hideMark/>
          </w:tcPr>
          <w:p w14:paraId="2076FA88"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64" w:type="dxa"/>
            <w:shd w:val="clear" w:color="auto" w:fill="auto"/>
            <w:vAlign w:val="bottom"/>
            <w:hideMark/>
          </w:tcPr>
          <w:p w14:paraId="0F75E589"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14" w:type="dxa"/>
            <w:shd w:val="clear" w:color="auto" w:fill="auto"/>
            <w:noWrap/>
            <w:vAlign w:val="bottom"/>
            <w:hideMark/>
          </w:tcPr>
          <w:p w14:paraId="38F3801A"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96" w:type="dxa"/>
            <w:shd w:val="clear" w:color="auto" w:fill="auto"/>
            <w:vAlign w:val="bottom"/>
            <w:hideMark/>
          </w:tcPr>
          <w:p w14:paraId="70863C49"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73" w:type="dxa"/>
            <w:shd w:val="clear" w:color="auto" w:fill="auto"/>
            <w:vAlign w:val="bottom"/>
            <w:hideMark/>
          </w:tcPr>
          <w:p w14:paraId="68C3AA5D"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44" w:type="dxa"/>
            <w:shd w:val="clear" w:color="auto" w:fill="auto"/>
            <w:noWrap/>
            <w:vAlign w:val="bottom"/>
            <w:hideMark/>
          </w:tcPr>
          <w:p w14:paraId="356B96B7"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2" w:type="dxa"/>
            <w:shd w:val="clear" w:color="auto" w:fill="auto"/>
            <w:noWrap/>
            <w:vAlign w:val="bottom"/>
            <w:hideMark/>
          </w:tcPr>
          <w:p w14:paraId="7B81B7A7"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10" w:type="dxa"/>
            <w:shd w:val="clear" w:color="auto" w:fill="auto"/>
            <w:noWrap/>
            <w:vAlign w:val="bottom"/>
            <w:hideMark/>
          </w:tcPr>
          <w:p w14:paraId="3A6F8551"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851" w:type="dxa"/>
            <w:shd w:val="clear" w:color="auto" w:fill="auto"/>
            <w:noWrap/>
            <w:hideMark/>
          </w:tcPr>
          <w:p w14:paraId="635A53CF" w14:textId="77777777" w:rsidR="006D2EEA" w:rsidRPr="002C5439" w:rsidRDefault="006D2EEA" w:rsidP="0052421B">
            <w:pPr>
              <w:suppressAutoHyphens w:val="0"/>
              <w:jc w:val="both"/>
              <w:rPr>
                <w:sz w:val="16"/>
                <w:szCs w:val="16"/>
                <w:lang w:eastAsia="et-EE"/>
              </w:rPr>
            </w:pPr>
            <w:r w:rsidRPr="002C5439">
              <w:rPr>
                <w:sz w:val="16"/>
                <w:szCs w:val="16"/>
              </w:rPr>
              <w:t>90,00</w:t>
            </w:r>
          </w:p>
        </w:tc>
      </w:tr>
      <w:tr w:rsidR="006D2EEA" w:rsidRPr="002C5439" w14:paraId="5EBAD2FF" w14:textId="77777777" w:rsidTr="00C53855">
        <w:trPr>
          <w:trHeight w:val="204"/>
        </w:trPr>
        <w:tc>
          <w:tcPr>
            <w:tcW w:w="704" w:type="dxa"/>
            <w:shd w:val="clear" w:color="auto" w:fill="auto"/>
            <w:noWrap/>
            <w:hideMark/>
          </w:tcPr>
          <w:p w14:paraId="1C9AD02D" w14:textId="77777777" w:rsidR="006D2EEA" w:rsidRPr="002C5439" w:rsidRDefault="006D2EEA" w:rsidP="0052421B">
            <w:pPr>
              <w:suppressAutoHyphens w:val="0"/>
              <w:jc w:val="both"/>
              <w:rPr>
                <w:sz w:val="16"/>
                <w:szCs w:val="16"/>
                <w:lang w:eastAsia="et-EE"/>
              </w:rPr>
            </w:pPr>
            <w:r w:rsidRPr="002C5439">
              <w:rPr>
                <w:sz w:val="16"/>
                <w:szCs w:val="16"/>
              </w:rPr>
              <w:t>17</w:t>
            </w:r>
          </w:p>
        </w:tc>
        <w:tc>
          <w:tcPr>
            <w:tcW w:w="397" w:type="dxa"/>
            <w:shd w:val="clear" w:color="auto" w:fill="auto"/>
            <w:noWrap/>
            <w:vAlign w:val="bottom"/>
            <w:hideMark/>
          </w:tcPr>
          <w:p w14:paraId="7A3111EE"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4789D185"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3" w:type="dxa"/>
            <w:shd w:val="clear" w:color="auto" w:fill="auto"/>
            <w:vAlign w:val="bottom"/>
            <w:hideMark/>
          </w:tcPr>
          <w:p w14:paraId="0D37B11D"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8" w:type="dxa"/>
            <w:shd w:val="clear" w:color="auto" w:fill="auto"/>
            <w:vAlign w:val="bottom"/>
            <w:hideMark/>
          </w:tcPr>
          <w:p w14:paraId="2C925830"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8" w:type="dxa"/>
            <w:shd w:val="clear" w:color="auto" w:fill="auto"/>
            <w:vAlign w:val="bottom"/>
            <w:hideMark/>
          </w:tcPr>
          <w:p w14:paraId="054DFB30"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64" w:type="dxa"/>
            <w:shd w:val="clear" w:color="auto" w:fill="auto"/>
            <w:vAlign w:val="bottom"/>
            <w:hideMark/>
          </w:tcPr>
          <w:p w14:paraId="1BAA1A6F"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14" w:type="dxa"/>
            <w:shd w:val="clear" w:color="auto" w:fill="auto"/>
            <w:noWrap/>
            <w:vAlign w:val="bottom"/>
            <w:hideMark/>
          </w:tcPr>
          <w:p w14:paraId="67C4DE6D"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96" w:type="dxa"/>
            <w:shd w:val="clear" w:color="auto" w:fill="auto"/>
            <w:vAlign w:val="bottom"/>
            <w:hideMark/>
          </w:tcPr>
          <w:p w14:paraId="0695EE18"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73" w:type="dxa"/>
            <w:shd w:val="clear" w:color="auto" w:fill="auto"/>
            <w:vAlign w:val="bottom"/>
            <w:hideMark/>
          </w:tcPr>
          <w:p w14:paraId="40DBB0D0"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44" w:type="dxa"/>
            <w:shd w:val="clear" w:color="auto" w:fill="auto"/>
            <w:noWrap/>
            <w:vAlign w:val="bottom"/>
            <w:hideMark/>
          </w:tcPr>
          <w:p w14:paraId="471AE7D7"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772" w:type="dxa"/>
            <w:shd w:val="clear" w:color="auto" w:fill="auto"/>
            <w:noWrap/>
            <w:vAlign w:val="bottom"/>
            <w:hideMark/>
          </w:tcPr>
          <w:p w14:paraId="6E3CF97F"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710" w:type="dxa"/>
            <w:shd w:val="clear" w:color="auto" w:fill="auto"/>
            <w:noWrap/>
            <w:vAlign w:val="bottom"/>
            <w:hideMark/>
          </w:tcPr>
          <w:p w14:paraId="343C6789"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851" w:type="dxa"/>
            <w:shd w:val="clear" w:color="auto" w:fill="auto"/>
            <w:noWrap/>
            <w:hideMark/>
          </w:tcPr>
          <w:p w14:paraId="0C5CC9EA" w14:textId="77777777" w:rsidR="006D2EEA" w:rsidRPr="002C5439" w:rsidRDefault="006D2EEA" w:rsidP="0052421B">
            <w:pPr>
              <w:suppressAutoHyphens w:val="0"/>
              <w:jc w:val="both"/>
              <w:rPr>
                <w:sz w:val="16"/>
                <w:szCs w:val="16"/>
                <w:lang w:eastAsia="et-EE"/>
              </w:rPr>
            </w:pPr>
            <w:r w:rsidRPr="002C5439">
              <w:rPr>
                <w:sz w:val="16"/>
                <w:szCs w:val="16"/>
              </w:rPr>
              <w:t>50,00</w:t>
            </w:r>
          </w:p>
        </w:tc>
      </w:tr>
      <w:tr w:rsidR="006D2EEA" w:rsidRPr="002C5439" w14:paraId="3067772D" w14:textId="77777777" w:rsidTr="00C53855">
        <w:trPr>
          <w:trHeight w:val="204"/>
        </w:trPr>
        <w:tc>
          <w:tcPr>
            <w:tcW w:w="704" w:type="dxa"/>
            <w:shd w:val="clear" w:color="auto" w:fill="auto"/>
            <w:noWrap/>
            <w:hideMark/>
          </w:tcPr>
          <w:p w14:paraId="403D7B4B" w14:textId="77777777" w:rsidR="006D2EEA" w:rsidRPr="002C5439" w:rsidRDefault="006D2EEA" w:rsidP="0052421B">
            <w:pPr>
              <w:suppressAutoHyphens w:val="0"/>
              <w:jc w:val="both"/>
              <w:rPr>
                <w:sz w:val="16"/>
                <w:szCs w:val="16"/>
                <w:lang w:eastAsia="et-EE"/>
              </w:rPr>
            </w:pPr>
            <w:r w:rsidRPr="002C5439">
              <w:rPr>
                <w:sz w:val="16"/>
                <w:szCs w:val="16"/>
              </w:rPr>
              <w:t>18</w:t>
            </w:r>
          </w:p>
        </w:tc>
        <w:tc>
          <w:tcPr>
            <w:tcW w:w="397" w:type="dxa"/>
            <w:shd w:val="clear" w:color="auto" w:fill="auto"/>
            <w:noWrap/>
            <w:vAlign w:val="bottom"/>
            <w:hideMark/>
          </w:tcPr>
          <w:p w14:paraId="11AFD35A"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214BD4C7"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3" w:type="dxa"/>
            <w:shd w:val="clear" w:color="auto" w:fill="auto"/>
            <w:vAlign w:val="bottom"/>
            <w:hideMark/>
          </w:tcPr>
          <w:p w14:paraId="752E88CB"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778" w:type="dxa"/>
            <w:shd w:val="clear" w:color="auto" w:fill="auto"/>
            <w:vAlign w:val="bottom"/>
            <w:hideMark/>
          </w:tcPr>
          <w:p w14:paraId="1542BDEC"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588" w:type="dxa"/>
            <w:shd w:val="clear" w:color="auto" w:fill="auto"/>
            <w:vAlign w:val="bottom"/>
            <w:hideMark/>
          </w:tcPr>
          <w:p w14:paraId="3C7CC90C"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64" w:type="dxa"/>
            <w:shd w:val="clear" w:color="auto" w:fill="auto"/>
            <w:vAlign w:val="bottom"/>
            <w:hideMark/>
          </w:tcPr>
          <w:p w14:paraId="1A39A1AF"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14" w:type="dxa"/>
            <w:shd w:val="clear" w:color="auto" w:fill="auto"/>
            <w:noWrap/>
            <w:vAlign w:val="bottom"/>
            <w:hideMark/>
          </w:tcPr>
          <w:p w14:paraId="2FFC85A0"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96" w:type="dxa"/>
            <w:shd w:val="clear" w:color="auto" w:fill="auto"/>
            <w:vAlign w:val="bottom"/>
            <w:hideMark/>
          </w:tcPr>
          <w:p w14:paraId="059F16CE"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73" w:type="dxa"/>
            <w:shd w:val="clear" w:color="auto" w:fill="auto"/>
            <w:vAlign w:val="bottom"/>
            <w:hideMark/>
          </w:tcPr>
          <w:p w14:paraId="433AA1D8"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44" w:type="dxa"/>
            <w:shd w:val="clear" w:color="auto" w:fill="auto"/>
            <w:noWrap/>
            <w:vAlign w:val="bottom"/>
            <w:hideMark/>
          </w:tcPr>
          <w:p w14:paraId="3B5FC07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367B61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1CC1DC9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54392C5B" w14:textId="77777777" w:rsidR="006D2EEA" w:rsidRPr="002C5439" w:rsidRDefault="006D2EEA" w:rsidP="0052421B">
            <w:pPr>
              <w:suppressAutoHyphens w:val="0"/>
              <w:jc w:val="both"/>
              <w:rPr>
                <w:sz w:val="16"/>
                <w:szCs w:val="16"/>
                <w:lang w:eastAsia="et-EE"/>
              </w:rPr>
            </w:pPr>
            <w:r w:rsidRPr="002C5439">
              <w:rPr>
                <w:sz w:val="16"/>
                <w:szCs w:val="16"/>
              </w:rPr>
              <w:t>60,00</w:t>
            </w:r>
          </w:p>
        </w:tc>
      </w:tr>
      <w:tr w:rsidR="006D2EEA" w:rsidRPr="002C5439" w14:paraId="66AAE8F0" w14:textId="77777777" w:rsidTr="00C53855">
        <w:trPr>
          <w:trHeight w:val="204"/>
        </w:trPr>
        <w:tc>
          <w:tcPr>
            <w:tcW w:w="704" w:type="dxa"/>
            <w:shd w:val="clear" w:color="auto" w:fill="auto"/>
            <w:noWrap/>
            <w:hideMark/>
          </w:tcPr>
          <w:p w14:paraId="0C53C434" w14:textId="77777777" w:rsidR="006D2EEA" w:rsidRPr="002C5439" w:rsidRDefault="006D2EEA" w:rsidP="0052421B">
            <w:pPr>
              <w:suppressAutoHyphens w:val="0"/>
              <w:jc w:val="both"/>
              <w:rPr>
                <w:sz w:val="16"/>
                <w:szCs w:val="16"/>
                <w:lang w:eastAsia="et-EE"/>
              </w:rPr>
            </w:pPr>
            <w:r w:rsidRPr="002C5439">
              <w:rPr>
                <w:sz w:val="16"/>
                <w:szCs w:val="16"/>
              </w:rPr>
              <w:t>19</w:t>
            </w:r>
          </w:p>
        </w:tc>
        <w:tc>
          <w:tcPr>
            <w:tcW w:w="397" w:type="dxa"/>
            <w:shd w:val="clear" w:color="auto" w:fill="auto"/>
            <w:noWrap/>
            <w:vAlign w:val="bottom"/>
            <w:hideMark/>
          </w:tcPr>
          <w:p w14:paraId="049AC3FA"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405D136E"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583" w:type="dxa"/>
            <w:shd w:val="clear" w:color="auto" w:fill="auto"/>
            <w:vAlign w:val="bottom"/>
            <w:hideMark/>
          </w:tcPr>
          <w:p w14:paraId="4DBF32FC"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778" w:type="dxa"/>
            <w:shd w:val="clear" w:color="auto" w:fill="auto"/>
            <w:vAlign w:val="bottom"/>
            <w:hideMark/>
          </w:tcPr>
          <w:p w14:paraId="3B13C716"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588" w:type="dxa"/>
            <w:shd w:val="clear" w:color="auto" w:fill="auto"/>
            <w:vAlign w:val="bottom"/>
            <w:hideMark/>
          </w:tcPr>
          <w:p w14:paraId="00C97328"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4B53890B"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14" w:type="dxa"/>
            <w:shd w:val="clear" w:color="auto" w:fill="auto"/>
            <w:noWrap/>
            <w:vAlign w:val="bottom"/>
            <w:hideMark/>
          </w:tcPr>
          <w:p w14:paraId="5EBD37B9"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96" w:type="dxa"/>
            <w:shd w:val="clear" w:color="auto" w:fill="auto"/>
            <w:vAlign w:val="bottom"/>
            <w:hideMark/>
          </w:tcPr>
          <w:p w14:paraId="1C0F9983"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73" w:type="dxa"/>
            <w:shd w:val="clear" w:color="auto" w:fill="auto"/>
            <w:vAlign w:val="bottom"/>
            <w:hideMark/>
          </w:tcPr>
          <w:p w14:paraId="1D81003F"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44" w:type="dxa"/>
            <w:shd w:val="clear" w:color="auto" w:fill="auto"/>
            <w:noWrap/>
            <w:vAlign w:val="bottom"/>
            <w:hideMark/>
          </w:tcPr>
          <w:p w14:paraId="78F33990"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772" w:type="dxa"/>
            <w:shd w:val="clear" w:color="auto" w:fill="auto"/>
            <w:noWrap/>
            <w:vAlign w:val="bottom"/>
            <w:hideMark/>
          </w:tcPr>
          <w:p w14:paraId="25F450DC"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710" w:type="dxa"/>
            <w:shd w:val="clear" w:color="auto" w:fill="auto"/>
            <w:noWrap/>
            <w:vAlign w:val="bottom"/>
            <w:hideMark/>
          </w:tcPr>
          <w:p w14:paraId="28CED207"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851" w:type="dxa"/>
            <w:shd w:val="clear" w:color="auto" w:fill="auto"/>
            <w:noWrap/>
            <w:hideMark/>
          </w:tcPr>
          <w:p w14:paraId="215C22AC" w14:textId="77777777" w:rsidR="006D2EEA" w:rsidRPr="002C5439" w:rsidRDefault="006D2EEA" w:rsidP="0052421B">
            <w:pPr>
              <w:suppressAutoHyphens w:val="0"/>
              <w:jc w:val="both"/>
              <w:rPr>
                <w:sz w:val="16"/>
                <w:szCs w:val="16"/>
                <w:lang w:eastAsia="et-EE"/>
              </w:rPr>
            </w:pPr>
            <w:r w:rsidRPr="002C5439">
              <w:rPr>
                <w:sz w:val="16"/>
                <w:szCs w:val="16"/>
              </w:rPr>
              <w:t>0,00</w:t>
            </w:r>
          </w:p>
        </w:tc>
      </w:tr>
      <w:tr w:rsidR="006D2EEA" w:rsidRPr="002C5439" w14:paraId="15769649" w14:textId="77777777" w:rsidTr="00C53855">
        <w:trPr>
          <w:trHeight w:val="204"/>
        </w:trPr>
        <w:tc>
          <w:tcPr>
            <w:tcW w:w="704" w:type="dxa"/>
            <w:shd w:val="clear" w:color="auto" w:fill="auto"/>
            <w:noWrap/>
            <w:hideMark/>
          </w:tcPr>
          <w:p w14:paraId="45B731D4" w14:textId="77777777" w:rsidR="006D2EEA" w:rsidRPr="002C5439" w:rsidRDefault="006D2EEA" w:rsidP="0052421B">
            <w:pPr>
              <w:suppressAutoHyphens w:val="0"/>
              <w:jc w:val="both"/>
              <w:rPr>
                <w:sz w:val="16"/>
                <w:szCs w:val="16"/>
                <w:lang w:eastAsia="et-EE"/>
              </w:rPr>
            </w:pPr>
            <w:r w:rsidRPr="002C5439">
              <w:rPr>
                <w:sz w:val="16"/>
                <w:szCs w:val="16"/>
              </w:rPr>
              <w:t>20</w:t>
            </w:r>
          </w:p>
        </w:tc>
        <w:tc>
          <w:tcPr>
            <w:tcW w:w="397" w:type="dxa"/>
            <w:shd w:val="clear" w:color="auto" w:fill="auto"/>
            <w:noWrap/>
            <w:vAlign w:val="bottom"/>
            <w:hideMark/>
          </w:tcPr>
          <w:p w14:paraId="1FFF6869"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2455482E"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583" w:type="dxa"/>
            <w:shd w:val="clear" w:color="auto" w:fill="auto"/>
            <w:vAlign w:val="bottom"/>
            <w:hideMark/>
          </w:tcPr>
          <w:p w14:paraId="76BEE3D9"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778" w:type="dxa"/>
            <w:shd w:val="clear" w:color="auto" w:fill="auto"/>
            <w:vAlign w:val="bottom"/>
            <w:hideMark/>
          </w:tcPr>
          <w:p w14:paraId="1438058E"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588" w:type="dxa"/>
            <w:shd w:val="clear" w:color="auto" w:fill="auto"/>
            <w:vAlign w:val="bottom"/>
            <w:hideMark/>
          </w:tcPr>
          <w:p w14:paraId="4439C6AB"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77875CCB"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14" w:type="dxa"/>
            <w:shd w:val="clear" w:color="auto" w:fill="auto"/>
            <w:noWrap/>
            <w:vAlign w:val="bottom"/>
            <w:hideMark/>
          </w:tcPr>
          <w:p w14:paraId="1EFFCD50"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96" w:type="dxa"/>
            <w:shd w:val="clear" w:color="auto" w:fill="auto"/>
            <w:vAlign w:val="bottom"/>
            <w:hideMark/>
          </w:tcPr>
          <w:p w14:paraId="56742963"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73" w:type="dxa"/>
            <w:shd w:val="clear" w:color="auto" w:fill="auto"/>
            <w:vAlign w:val="bottom"/>
            <w:hideMark/>
          </w:tcPr>
          <w:p w14:paraId="4164A510"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44" w:type="dxa"/>
            <w:shd w:val="clear" w:color="auto" w:fill="auto"/>
            <w:noWrap/>
            <w:vAlign w:val="bottom"/>
            <w:hideMark/>
          </w:tcPr>
          <w:p w14:paraId="4D1D3872"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750B3AE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4ADF0FA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6A673C06" w14:textId="77777777" w:rsidR="006D2EEA" w:rsidRPr="002C5439" w:rsidRDefault="006D2EEA" w:rsidP="0052421B">
            <w:pPr>
              <w:suppressAutoHyphens w:val="0"/>
              <w:jc w:val="both"/>
              <w:rPr>
                <w:sz w:val="16"/>
                <w:szCs w:val="16"/>
                <w:lang w:eastAsia="et-EE"/>
              </w:rPr>
            </w:pPr>
            <w:r w:rsidRPr="002C5439">
              <w:rPr>
                <w:sz w:val="16"/>
                <w:szCs w:val="16"/>
              </w:rPr>
              <w:t>0,00</w:t>
            </w:r>
          </w:p>
        </w:tc>
      </w:tr>
      <w:tr w:rsidR="006D2EEA" w:rsidRPr="002C5439" w14:paraId="380EC8E9" w14:textId="77777777" w:rsidTr="00C53855">
        <w:trPr>
          <w:trHeight w:val="204"/>
        </w:trPr>
        <w:tc>
          <w:tcPr>
            <w:tcW w:w="704" w:type="dxa"/>
            <w:shd w:val="clear" w:color="auto" w:fill="auto"/>
            <w:noWrap/>
            <w:hideMark/>
          </w:tcPr>
          <w:p w14:paraId="01703BC6" w14:textId="77777777" w:rsidR="006D2EEA" w:rsidRPr="002C5439" w:rsidRDefault="006D2EEA" w:rsidP="0052421B">
            <w:pPr>
              <w:suppressAutoHyphens w:val="0"/>
              <w:jc w:val="both"/>
              <w:rPr>
                <w:sz w:val="16"/>
                <w:szCs w:val="16"/>
                <w:lang w:eastAsia="et-EE"/>
              </w:rPr>
            </w:pPr>
            <w:r w:rsidRPr="002C5439">
              <w:rPr>
                <w:sz w:val="16"/>
                <w:szCs w:val="16"/>
              </w:rPr>
              <w:t>21</w:t>
            </w:r>
          </w:p>
        </w:tc>
        <w:tc>
          <w:tcPr>
            <w:tcW w:w="397" w:type="dxa"/>
            <w:shd w:val="clear" w:color="auto" w:fill="auto"/>
            <w:noWrap/>
            <w:vAlign w:val="bottom"/>
            <w:hideMark/>
          </w:tcPr>
          <w:p w14:paraId="49B1D8D2"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46D7CB7A"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3" w:type="dxa"/>
            <w:shd w:val="clear" w:color="auto" w:fill="auto"/>
            <w:vAlign w:val="bottom"/>
            <w:hideMark/>
          </w:tcPr>
          <w:p w14:paraId="5FA5EECB"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8" w:type="dxa"/>
            <w:shd w:val="clear" w:color="auto" w:fill="auto"/>
            <w:vAlign w:val="bottom"/>
            <w:hideMark/>
          </w:tcPr>
          <w:p w14:paraId="7BC6DC07"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8" w:type="dxa"/>
            <w:shd w:val="clear" w:color="auto" w:fill="auto"/>
            <w:vAlign w:val="bottom"/>
            <w:hideMark/>
          </w:tcPr>
          <w:p w14:paraId="16F3E32B"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64" w:type="dxa"/>
            <w:shd w:val="clear" w:color="auto" w:fill="auto"/>
            <w:vAlign w:val="bottom"/>
            <w:hideMark/>
          </w:tcPr>
          <w:p w14:paraId="255EAE62"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14" w:type="dxa"/>
            <w:shd w:val="clear" w:color="auto" w:fill="auto"/>
            <w:noWrap/>
            <w:vAlign w:val="bottom"/>
            <w:hideMark/>
          </w:tcPr>
          <w:p w14:paraId="3C549D33"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96" w:type="dxa"/>
            <w:shd w:val="clear" w:color="auto" w:fill="auto"/>
            <w:vAlign w:val="bottom"/>
            <w:hideMark/>
          </w:tcPr>
          <w:p w14:paraId="151F7ED4"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73" w:type="dxa"/>
            <w:shd w:val="clear" w:color="auto" w:fill="auto"/>
            <w:vAlign w:val="bottom"/>
            <w:hideMark/>
          </w:tcPr>
          <w:p w14:paraId="74514190"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44" w:type="dxa"/>
            <w:shd w:val="clear" w:color="auto" w:fill="auto"/>
            <w:noWrap/>
            <w:vAlign w:val="bottom"/>
            <w:hideMark/>
          </w:tcPr>
          <w:p w14:paraId="6C4D142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40A996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05AB9C5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2398CD75" w14:textId="77777777" w:rsidR="006D2EEA" w:rsidRPr="002C5439" w:rsidRDefault="006D2EEA" w:rsidP="0052421B">
            <w:pPr>
              <w:suppressAutoHyphens w:val="0"/>
              <w:jc w:val="both"/>
              <w:rPr>
                <w:sz w:val="16"/>
                <w:szCs w:val="16"/>
                <w:lang w:eastAsia="et-EE"/>
              </w:rPr>
            </w:pPr>
            <w:r w:rsidRPr="002C5439">
              <w:rPr>
                <w:sz w:val="16"/>
                <w:szCs w:val="16"/>
              </w:rPr>
              <w:t>90,00</w:t>
            </w:r>
          </w:p>
        </w:tc>
      </w:tr>
      <w:tr w:rsidR="006D2EEA" w:rsidRPr="002C5439" w14:paraId="7D7B9055" w14:textId="77777777" w:rsidTr="00C53855">
        <w:trPr>
          <w:trHeight w:val="204"/>
        </w:trPr>
        <w:tc>
          <w:tcPr>
            <w:tcW w:w="704" w:type="dxa"/>
            <w:shd w:val="clear" w:color="auto" w:fill="auto"/>
            <w:noWrap/>
            <w:hideMark/>
          </w:tcPr>
          <w:p w14:paraId="2A3E7075" w14:textId="77777777" w:rsidR="006D2EEA" w:rsidRPr="002C5439" w:rsidRDefault="006D2EEA" w:rsidP="0052421B">
            <w:pPr>
              <w:suppressAutoHyphens w:val="0"/>
              <w:jc w:val="both"/>
              <w:rPr>
                <w:sz w:val="16"/>
                <w:szCs w:val="16"/>
                <w:lang w:eastAsia="et-EE"/>
              </w:rPr>
            </w:pPr>
            <w:r w:rsidRPr="002C5439">
              <w:rPr>
                <w:sz w:val="16"/>
                <w:szCs w:val="16"/>
              </w:rPr>
              <w:t>22</w:t>
            </w:r>
          </w:p>
        </w:tc>
        <w:tc>
          <w:tcPr>
            <w:tcW w:w="397" w:type="dxa"/>
            <w:shd w:val="clear" w:color="auto" w:fill="auto"/>
            <w:noWrap/>
            <w:vAlign w:val="bottom"/>
            <w:hideMark/>
          </w:tcPr>
          <w:p w14:paraId="386CFBDD" w14:textId="77777777" w:rsidR="006D2EEA" w:rsidRPr="002C5439" w:rsidRDefault="006D2EEA" w:rsidP="0052421B">
            <w:pPr>
              <w:suppressAutoHyphens w:val="0"/>
              <w:jc w:val="both"/>
              <w:rPr>
                <w:sz w:val="16"/>
                <w:szCs w:val="16"/>
                <w:lang w:eastAsia="et-EE"/>
              </w:rPr>
            </w:pPr>
            <w:r w:rsidRPr="002C5439">
              <w:rPr>
                <w:sz w:val="16"/>
                <w:szCs w:val="16"/>
                <w:lang w:eastAsia="et-EE"/>
              </w:rPr>
              <w:t>5</w:t>
            </w:r>
          </w:p>
        </w:tc>
        <w:tc>
          <w:tcPr>
            <w:tcW w:w="677" w:type="dxa"/>
            <w:shd w:val="clear" w:color="auto" w:fill="auto"/>
            <w:vAlign w:val="bottom"/>
            <w:hideMark/>
          </w:tcPr>
          <w:p w14:paraId="48073270"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583" w:type="dxa"/>
            <w:shd w:val="clear" w:color="auto" w:fill="auto"/>
            <w:vAlign w:val="bottom"/>
            <w:hideMark/>
          </w:tcPr>
          <w:p w14:paraId="5726D4C4"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778" w:type="dxa"/>
            <w:shd w:val="clear" w:color="auto" w:fill="auto"/>
            <w:vAlign w:val="bottom"/>
            <w:hideMark/>
          </w:tcPr>
          <w:p w14:paraId="07BD5A7E"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588" w:type="dxa"/>
            <w:shd w:val="clear" w:color="auto" w:fill="auto"/>
            <w:vAlign w:val="bottom"/>
            <w:hideMark/>
          </w:tcPr>
          <w:p w14:paraId="06454DD9"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2BC8288B"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14" w:type="dxa"/>
            <w:shd w:val="clear" w:color="auto" w:fill="auto"/>
            <w:noWrap/>
            <w:vAlign w:val="bottom"/>
            <w:hideMark/>
          </w:tcPr>
          <w:p w14:paraId="38C82481"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96" w:type="dxa"/>
            <w:shd w:val="clear" w:color="auto" w:fill="auto"/>
            <w:vAlign w:val="bottom"/>
            <w:hideMark/>
          </w:tcPr>
          <w:p w14:paraId="712D31B1"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73" w:type="dxa"/>
            <w:shd w:val="clear" w:color="auto" w:fill="auto"/>
            <w:vAlign w:val="bottom"/>
            <w:hideMark/>
          </w:tcPr>
          <w:p w14:paraId="6DD8426B"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644" w:type="dxa"/>
            <w:shd w:val="clear" w:color="auto" w:fill="auto"/>
            <w:noWrap/>
            <w:vAlign w:val="bottom"/>
            <w:hideMark/>
          </w:tcPr>
          <w:p w14:paraId="1C78EB19"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772" w:type="dxa"/>
            <w:shd w:val="clear" w:color="auto" w:fill="auto"/>
            <w:noWrap/>
            <w:vAlign w:val="bottom"/>
            <w:hideMark/>
          </w:tcPr>
          <w:p w14:paraId="65DFEB08"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710" w:type="dxa"/>
            <w:shd w:val="clear" w:color="auto" w:fill="auto"/>
            <w:noWrap/>
            <w:vAlign w:val="bottom"/>
            <w:hideMark/>
          </w:tcPr>
          <w:p w14:paraId="5A4880A6"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851" w:type="dxa"/>
            <w:shd w:val="clear" w:color="auto" w:fill="auto"/>
            <w:noWrap/>
            <w:hideMark/>
          </w:tcPr>
          <w:p w14:paraId="2A7C4BFA" w14:textId="77777777" w:rsidR="006D2EEA" w:rsidRPr="002C5439" w:rsidRDefault="006D2EEA" w:rsidP="0052421B">
            <w:pPr>
              <w:suppressAutoHyphens w:val="0"/>
              <w:jc w:val="both"/>
              <w:rPr>
                <w:sz w:val="16"/>
                <w:szCs w:val="16"/>
                <w:lang w:eastAsia="et-EE"/>
              </w:rPr>
            </w:pPr>
            <w:r w:rsidRPr="002C5439">
              <w:rPr>
                <w:sz w:val="16"/>
                <w:szCs w:val="16"/>
              </w:rPr>
              <w:t>0,00</w:t>
            </w:r>
          </w:p>
        </w:tc>
      </w:tr>
      <w:tr w:rsidR="006D2EEA" w:rsidRPr="002C5439" w14:paraId="39428C1B" w14:textId="77777777" w:rsidTr="00C53855">
        <w:trPr>
          <w:trHeight w:val="204"/>
        </w:trPr>
        <w:tc>
          <w:tcPr>
            <w:tcW w:w="704" w:type="dxa"/>
            <w:shd w:val="clear" w:color="auto" w:fill="auto"/>
            <w:noWrap/>
            <w:hideMark/>
          </w:tcPr>
          <w:p w14:paraId="085CF6E8" w14:textId="77777777" w:rsidR="006D2EEA" w:rsidRPr="002C5439" w:rsidRDefault="006D2EEA" w:rsidP="0052421B">
            <w:pPr>
              <w:suppressAutoHyphens w:val="0"/>
              <w:jc w:val="both"/>
              <w:rPr>
                <w:sz w:val="16"/>
                <w:szCs w:val="16"/>
                <w:lang w:eastAsia="et-EE"/>
              </w:rPr>
            </w:pPr>
            <w:r w:rsidRPr="002C5439">
              <w:rPr>
                <w:sz w:val="16"/>
                <w:szCs w:val="16"/>
              </w:rPr>
              <w:t>23</w:t>
            </w:r>
          </w:p>
        </w:tc>
        <w:tc>
          <w:tcPr>
            <w:tcW w:w="397" w:type="dxa"/>
            <w:shd w:val="clear" w:color="auto" w:fill="auto"/>
            <w:noWrap/>
            <w:vAlign w:val="bottom"/>
            <w:hideMark/>
          </w:tcPr>
          <w:p w14:paraId="7178D6A7"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43CFC39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148F9309"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8" w:type="dxa"/>
            <w:shd w:val="clear" w:color="auto" w:fill="auto"/>
            <w:vAlign w:val="bottom"/>
            <w:hideMark/>
          </w:tcPr>
          <w:p w14:paraId="63087A90"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8" w:type="dxa"/>
            <w:shd w:val="clear" w:color="auto" w:fill="auto"/>
            <w:vAlign w:val="bottom"/>
            <w:hideMark/>
          </w:tcPr>
          <w:p w14:paraId="5752CC4A"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64" w:type="dxa"/>
            <w:shd w:val="clear" w:color="auto" w:fill="auto"/>
            <w:vAlign w:val="bottom"/>
            <w:hideMark/>
          </w:tcPr>
          <w:p w14:paraId="1E7414E4" w14:textId="77777777" w:rsidR="006D2EEA" w:rsidRPr="002C5439" w:rsidRDefault="006D2EEA" w:rsidP="0052421B">
            <w:pPr>
              <w:suppressAutoHyphens w:val="0"/>
              <w:jc w:val="both"/>
              <w:rPr>
                <w:sz w:val="16"/>
                <w:szCs w:val="16"/>
                <w:lang w:eastAsia="et-EE"/>
              </w:rPr>
            </w:pPr>
            <w:r w:rsidRPr="002C5439">
              <w:rPr>
                <w:sz w:val="16"/>
                <w:szCs w:val="16"/>
                <w:lang w:eastAsia="et-EE"/>
              </w:rPr>
              <w:t>80,00</w:t>
            </w:r>
          </w:p>
        </w:tc>
        <w:tc>
          <w:tcPr>
            <w:tcW w:w="614" w:type="dxa"/>
            <w:shd w:val="clear" w:color="auto" w:fill="auto"/>
            <w:noWrap/>
            <w:vAlign w:val="bottom"/>
            <w:hideMark/>
          </w:tcPr>
          <w:p w14:paraId="665238C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7B59353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285B295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4C4CD40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A6EF4F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4DB7D10A"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851" w:type="dxa"/>
            <w:shd w:val="clear" w:color="auto" w:fill="auto"/>
            <w:noWrap/>
            <w:hideMark/>
          </w:tcPr>
          <w:p w14:paraId="1FDB4068"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7D58E018" w14:textId="77777777" w:rsidTr="00C53855">
        <w:trPr>
          <w:trHeight w:val="204"/>
        </w:trPr>
        <w:tc>
          <w:tcPr>
            <w:tcW w:w="704" w:type="dxa"/>
            <w:shd w:val="clear" w:color="auto" w:fill="auto"/>
            <w:noWrap/>
            <w:hideMark/>
          </w:tcPr>
          <w:p w14:paraId="4905B5BC" w14:textId="77777777" w:rsidR="006D2EEA" w:rsidRPr="002C5439" w:rsidRDefault="006D2EEA" w:rsidP="0052421B">
            <w:pPr>
              <w:suppressAutoHyphens w:val="0"/>
              <w:jc w:val="both"/>
              <w:rPr>
                <w:sz w:val="16"/>
                <w:szCs w:val="16"/>
                <w:lang w:eastAsia="et-EE"/>
              </w:rPr>
            </w:pPr>
            <w:r w:rsidRPr="002C5439">
              <w:rPr>
                <w:sz w:val="16"/>
                <w:szCs w:val="16"/>
              </w:rPr>
              <w:t>24</w:t>
            </w:r>
          </w:p>
        </w:tc>
        <w:tc>
          <w:tcPr>
            <w:tcW w:w="397" w:type="dxa"/>
            <w:shd w:val="clear" w:color="auto" w:fill="auto"/>
            <w:noWrap/>
            <w:vAlign w:val="bottom"/>
            <w:hideMark/>
          </w:tcPr>
          <w:p w14:paraId="7B19C389" w14:textId="77777777" w:rsidR="006D2EEA" w:rsidRPr="002C5439" w:rsidRDefault="006D2EEA" w:rsidP="0052421B">
            <w:pPr>
              <w:suppressAutoHyphens w:val="0"/>
              <w:jc w:val="both"/>
              <w:rPr>
                <w:sz w:val="16"/>
                <w:szCs w:val="16"/>
                <w:lang w:eastAsia="et-EE"/>
              </w:rPr>
            </w:pPr>
            <w:r w:rsidRPr="002C5439">
              <w:rPr>
                <w:sz w:val="16"/>
                <w:szCs w:val="16"/>
                <w:lang w:eastAsia="et-EE"/>
              </w:rPr>
              <w:t>15</w:t>
            </w:r>
          </w:p>
        </w:tc>
        <w:tc>
          <w:tcPr>
            <w:tcW w:w="677" w:type="dxa"/>
            <w:shd w:val="clear" w:color="auto" w:fill="auto"/>
            <w:vAlign w:val="bottom"/>
            <w:hideMark/>
          </w:tcPr>
          <w:p w14:paraId="266F619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19FFE3C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8D12D4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5BC3695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72AD194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75B091F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11DD69D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7632D36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16E4A58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5CB006B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67FF457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4717F683"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3B0E6F35" w14:textId="77777777" w:rsidTr="00C53855">
        <w:trPr>
          <w:trHeight w:val="204"/>
        </w:trPr>
        <w:tc>
          <w:tcPr>
            <w:tcW w:w="704" w:type="dxa"/>
            <w:shd w:val="clear" w:color="auto" w:fill="auto"/>
            <w:noWrap/>
            <w:hideMark/>
          </w:tcPr>
          <w:p w14:paraId="5599F71F" w14:textId="77777777" w:rsidR="006D2EEA" w:rsidRPr="002C5439" w:rsidRDefault="006D2EEA" w:rsidP="0052421B">
            <w:pPr>
              <w:suppressAutoHyphens w:val="0"/>
              <w:jc w:val="both"/>
              <w:rPr>
                <w:sz w:val="16"/>
                <w:szCs w:val="16"/>
                <w:lang w:eastAsia="et-EE"/>
              </w:rPr>
            </w:pPr>
            <w:r w:rsidRPr="002C5439">
              <w:rPr>
                <w:sz w:val="16"/>
                <w:szCs w:val="16"/>
              </w:rPr>
              <w:t>25</w:t>
            </w:r>
          </w:p>
        </w:tc>
        <w:tc>
          <w:tcPr>
            <w:tcW w:w="397" w:type="dxa"/>
            <w:shd w:val="clear" w:color="auto" w:fill="auto"/>
            <w:noWrap/>
            <w:vAlign w:val="bottom"/>
            <w:hideMark/>
          </w:tcPr>
          <w:p w14:paraId="0EAA4A97" w14:textId="77777777" w:rsidR="006D2EEA" w:rsidRPr="002C5439" w:rsidRDefault="006D2EEA" w:rsidP="0052421B">
            <w:pPr>
              <w:suppressAutoHyphens w:val="0"/>
              <w:jc w:val="both"/>
              <w:rPr>
                <w:sz w:val="16"/>
                <w:szCs w:val="16"/>
                <w:lang w:eastAsia="et-EE"/>
              </w:rPr>
            </w:pPr>
            <w:r w:rsidRPr="002C5439">
              <w:rPr>
                <w:sz w:val="16"/>
                <w:szCs w:val="16"/>
                <w:lang w:eastAsia="et-EE"/>
              </w:rPr>
              <w:t>8</w:t>
            </w:r>
          </w:p>
        </w:tc>
        <w:tc>
          <w:tcPr>
            <w:tcW w:w="677" w:type="dxa"/>
            <w:shd w:val="clear" w:color="auto" w:fill="auto"/>
            <w:vAlign w:val="bottom"/>
            <w:hideMark/>
          </w:tcPr>
          <w:p w14:paraId="35FC2CA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264A5D3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DE79AB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0927491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432C567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16FEF6C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4E4D929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10FEBA4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173DDBF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B2C4AD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2D4068E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1B0572B6"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08DF91AD" w14:textId="77777777" w:rsidTr="00C53855">
        <w:trPr>
          <w:trHeight w:val="204"/>
        </w:trPr>
        <w:tc>
          <w:tcPr>
            <w:tcW w:w="704" w:type="dxa"/>
            <w:shd w:val="clear" w:color="auto" w:fill="auto"/>
            <w:noWrap/>
            <w:hideMark/>
          </w:tcPr>
          <w:p w14:paraId="33CD1BD9" w14:textId="77777777" w:rsidR="006D2EEA" w:rsidRPr="002C5439" w:rsidRDefault="006D2EEA" w:rsidP="0052421B">
            <w:pPr>
              <w:suppressAutoHyphens w:val="0"/>
              <w:jc w:val="both"/>
              <w:rPr>
                <w:sz w:val="16"/>
                <w:szCs w:val="16"/>
                <w:lang w:eastAsia="et-EE"/>
              </w:rPr>
            </w:pPr>
            <w:r w:rsidRPr="002C5439">
              <w:rPr>
                <w:sz w:val="16"/>
                <w:szCs w:val="16"/>
              </w:rPr>
              <w:t>26</w:t>
            </w:r>
          </w:p>
        </w:tc>
        <w:tc>
          <w:tcPr>
            <w:tcW w:w="397" w:type="dxa"/>
            <w:shd w:val="clear" w:color="auto" w:fill="auto"/>
            <w:noWrap/>
            <w:vAlign w:val="bottom"/>
            <w:hideMark/>
          </w:tcPr>
          <w:p w14:paraId="5EB21445" w14:textId="77777777" w:rsidR="006D2EEA" w:rsidRPr="002C5439" w:rsidRDefault="006D2EEA" w:rsidP="0052421B">
            <w:pPr>
              <w:suppressAutoHyphens w:val="0"/>
              <w:jc w:val="both"/>
              <w:rPr>
                <w:sz w:val="16"/>
                <w:szCs w:val="16"/>
                <w:lang w:eastAsia="et-EE"/>
              </w:rPr>
            </w:pPr>
            <w:r w:rsidRPr="002C5439">
              <w:rPr>
                <w:sz w:val="16"/>
                <w:szCs w:val="16"/>
                <w:lang w:eastAsia="et-EE"/>
              </w:rPr>
              <w:t>9</w:t>
            </w:r>
          </w:p>
        </w:tc>
        <w:tc>
          <w:tcPr>
            <w:tcW w:w="677" w:type="dxa"/>
            <w:shd w:val="clear" w:color="auto" w:fill="auto"/>
            <w:vAlign w:val="bottom"/>
            <w:hideMark/>
          </w:tcPr>
          <w:p w14:paraId="70C07CFF"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583" w:type="dxa"/>
            <w:shd w:val="clear" w:color="auto" w:fill="auto"/>
            <w:vAlign w:val="bottom"/>
            <w:hideMark/>
          </w:tcPr>
          <w:p w14:paraId="23882BFD"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78" w:type="dxa"/>
            <w:shd w:val="clear" w:color="auto" w:fill="auto"/>
            <w:vAlign w:val="bottom"/>
            <w:hideMark/>
          </w:tcPr>
          <w:p w14:paraId="3A0C4B5F"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588" w:type="dxa"/>
            <w:shd w:val="clear" w:color="auto" w:fill="auto"/>
            <w:vAlign w:val="bottom"/>
            <w:hideMark/>
          </w:tcPr>
          <w:p w14:paraId="04B459C7"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15E4C7BD"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614" w:type="dxa"/>
            <w:shd w:val="clear" w:color="auto" w:fill="auto"/>
            <w:noWrap/>
            <w:vAlign w:val="bottom"/>
            <w:hideMark/>
          </w:tcPr>
          <w:p w14:paraId="04CF6A17"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696" w:type="dxa"/>
            <w:shd w:val="clear" w:color="auto" w:fill="auto"/>
            <w:vAlign w:val="bottom"/>
            <w:hideMark/>
          </w:tcPr>
          <w:p w14:paraId="2425B253"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673" w:type="dxa"/>
            <w:shd w:val="clear" w:color="auto" w:fill="auto"/>
            <w:vAlign w:val="bottom"/>
            <w:hideMark/>
          </w:tcPr>
          <w:p w14:paraId="5536D5F2"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644" w:type="dxa"/>
            <w:shd w:val="clear" w:color="auto" w:fill="auto"/>
            <w:noWrap/>
            <w:vAlign w:val="bottom"/>
            <w:hideMark/>
          </w:tcPr>
          <w:p w14:paraId="33BA7CCE"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72" w:type="dxa"/>
            <w:shd w:val="clear" w:color="auto" w:fill="auto"/>
            <w:noWrap/>
            <w:vAlign w:val="bottom"/>
            <w:hideMark/>
          </w:tcPr>
          <w:p w14:paraId="1452C727"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710" w:type="dxa"/>
            <w:shd w:val="clear" w:color="auto" w:fill="auto"/>
            <w:noWrap/>
            <w:vAlign w:val="bottom"/>
            <w:hideMark/>
          </w:tcPr>
          <w:p w14:paraId="46AECE40" w14:textId="77777777" w:rsidR="006D2EEA" w:rsidRPr="002C5439" w:rsidRDefault="006D2EEA" w:rsidP="0052421B">
            <w:pPr>
              <w:suppressAutoHyphens w:val="0"/>
              <w:jc w:val="both"/>
              <w:rPr>
                <w:sz w:val="16"/>
                <w:szCs w:val="16"/>
                <w:lang w:eastAsia="et-EE"/>
              </w:rPr>
            </w:pPr>
            <w:r w:rsidRPr="002C5439">
              <w:rPr>
                <w:sz w:val="16"/>
                <w:szCs w:val="16"/>
                <w:lang w:eastAsia="et-EE"/>
              </w:rPr>
              <w:t>88,89</w:t>
            </w:r>
          </w:p>
        </w:tc>
        <w:tc>
          <w:tcPr>
            <w:tcW w:w="851" w:type="dxa"/>
            <w:shd w:val="clear" w:color="auto" w:fill="auto"/>
            <w:noWrap/>
            <w:hideMark/>
          </w:tcPr>
          <w:p w14:paraId="3B2B5819" w14:textId="77777777" w:rsidR="006D2EEA" w:rsidRPr="002C5439" w:rsidRDefault="006D2EEA" w:rsidP="0052421B">
            <w:pPr>
              <w:suppressAutoHyphens w:val="0"/>
              <w:jc w:val="both"/>
              <w:rPr>
                <w:sz w:val="16"/>
                <w:szCs w:val="16"/>
                <w:lang w:eastAsia="et-EE"/>
              </w:rPr>
            </w:pPr>
            <w:r w:rsidRPr="002C5439">
              <w:rPr>
                <w:sz w:val="16"/>
                <w:szCs w:val="16"/>
              </w:rPr>
              <w:t>88,89</w:t>
            </w:r>
          </w:p>
        </w:tc>
      </w:tr>
      <w:tr w:rsidR="006D2EEA" w:rsidRPr="002C5439" w14:paraId="55D87A6C" w14:textId="77777777" w:rsidTr="00C53855">
        <w:trPr>
          <w:trHeight w:val="204"/>
        </w:trPr>
        <w:tc>
          <w:tcPr>
            <w:tcW w:w="704" w:type="dxa"/>
            <w:shd w:val="clear" w:color="auto" w:fill="auto"/>
            <w:noWrap/>
            <w:hideMark/>
          </w:tcPr>
          <w:p w14:paraId="03E43E1E" w14:textId="77777777" w:rsidR="006D2EEA" w:rsidRPr="002C5439" w:rsidRDefault="006D2EEA" w:rsidP="0052421B">
            <w:pPr>
              <w:suppressAutoHyphens w:val="0"/>
              <w:jc w:val="both"/>
              <w:rPr>
                <w:sz w:val="16"/>
                <w:szCs w:val="16"/>
                <w:lang w:eastAsia="et-EE"/>
              </w:rPr>
            </w:pPr>
            <w:r w:rsidRPr="002C5439">
              <w:rPr>
                <w:sz w:val="16"/>
                <w:szCs w:val="16"/>
              </w:rPr>
              <w:t>27</w:t>
            </w:r>
          </w:p>
        </w:tc>
        <w:tc>
          <w:tcPr>
            <w:tcW w:w="397" w:type="dxa"/>
            <w:shd w:val="clear" w:color="auto" w:fill="auto"/>
            <w:noWrap/>
            <w:vAlign w:val="bottom"/>
            <w:hideMark/>
          </w:tcPr>
          <w:p w14:paraId="662FB513" w14:textId="77777777" w:rsidR="006D2EEA" w:rsidRPr="002C5439" w:rsidRDefault="006D2EEA" w:rsidP="0052421B">
            <w:pPr>
              <w:suppressAutoHyphens w:val="0"/>
              <w:jc w:val="both"/>
              <w:rPr>
                <w:sz w:val="16"/>
                <w:szCs w:val="16"/>
                <w:lang w:eastAsia="et-EE"/>
              </w:rPr>
            </w:pPr>
            <w:r w:rsidRPr="002C5439">
              <w:rPr>
                <w:sz w:val="16"/>
                <w:szCs w:val="16"/>
                <w:lang w:eastAsia="et-EE"/>
              </w:rPr>
              <w:t>15</w:t>
            </w:r>
          </w:p>
        </w:tc>
        <w:tc>
          <w:tcPr>
            <w:tcW w:w="677" w:type="dxa"/>
            <w:shd w:val="clear" w:color="auto" w:fill="auto"/>
            <w:vAlign w:val="bottom"/>
            <w:hideMark/>
          </w:tcPr>
          <w:p w14:paraId="4F42923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47F0FD0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3290C8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58D370D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429CA60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0E9919D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2280ACF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3D78362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47C164E2"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148043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22D6DB8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27B13F5C"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1B43D1D2" w14:textId="77777777" w:rsidTr="00C53855">
        <w:trPr>
          <w:trHeight w:val="204"/>
        </w:trPr>
        <w:tc>
          <w:tcPr>
            <w:tcW w:w="704" w:type="dxa"/>
            <w:shd w:val="clear" w:color="auto" w:fill="auto"/>
            <w:noWrap/>
            <w:hideMark/>
          </w:tcPr>
          <w:p w14:paraId="6CDD5E71" w14:textId="77777777" w:rsidR="006D2EEA" w:rsidRPr="002C5439" w:rsidRDefault="006D2EEA" w:rsidP="0052421B">
            <w:pPr>
              <w:suppressAutoHyphens w:val="0"/>
              <w:jc w:val="both"/>
              <w:rPr>
                <w:sz w:val="16"/>
                <w:szCs w:val="16"/>
                <w:lang w:eastAsia="et-EE"/>
              </w:rPr>
            </w:pPr>
            <w:r w:rsidRPr="002C5439">
              <w:rPr>
                <w:sz w:val="16"/>
                <w:szCs w:val="16"/>
              </w:rPr>
              <w:t>28</w:t>
            </w:r>
          </w:p>
        </w:tc>
        <w:tc>
          <w:tcPr>
            <w:tcW w:w="397" w:type="dxa"/>
            <w:shd w:val="clear" w:color="auto" w:fill="auto"/>
            <w:noWrap/>
            <w:vAlign w:val="bottom"/>
            <w:hideMark/>
          </w:tcPr>
          <w:p w14:paraId="037D13C2"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706BB2F2"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6EBCD3F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5D1C93D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2C610C68"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2225AF1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1ABA35B6"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96" w:type="dxa"/>
            <w:shd w:val="clear" w:color="auto" w:fill="auto"/>
            <w:vAlign w:val="bottom"/>
            <w:hideMark/>
          </w:tcPr>
          <w:p w14:paraId="74AB375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6778107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041BFCF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40C587B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74F489D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6457E6F3"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3A0B0758" w14:textId="77777777" w:rsidTr="00C53855">
        <w:trPr>
          <w:trHeight w:val="204"/>
        </w:trPr>
        <w:tc>
          <w:tcPr>
            <w:tcW w:w="704" w:type="dxa"/>
            <w:shd w:val="clear" w:color="auto" w:fill="auto"/>
            <w:noWrap/>
            <w:hideMark/>
          </w:tcPr>
          <w:p w14:paraId="13D51B17" w14:textId="77777777" w:rsidR="006D2EEA" w:rsidRPr="002C5439" w:rsidRDefault="006D2EEA" w:rsidP="0052421B">
            <w:pPr>
              <w:suppressAutoHyphens w:val="0"/>
              <w:jc w:val="both"/>
              <w:rPr>
                <w:sz w:val="16"/>
                <w:szCs w:val="16"/>
                <w:lang w:eastAsia="et-EE"/>
              </w:rPr>
            </w:pPr>
            <w:r w:rsidRPr="002C5439">
              <w:rPr>
                <w:sz w:val="16"/>
                <w:szCs w:val="16"/>
              </w:rPr>
              <w:t>29</w:t>
            </w:r>
          </w:p>
        </w:tc>
        <w:tc>
          <w:tcPr>
            <w:tcW w:w="397" w:type="dxa"/>
            <w:shd w:val="clear" w:color="auto" w:fill="auto"/>
            <w:noWrap/>
            <w:vAlign w:val="bottom"/>
            <w:hideMark/>
          </w:tcPr>
          <w:p w14:paraId="717D04DD" w14:textId="77777777" w:rsidR="006D2EEA" w:rsidRPr="002C5439" w:rsidRDefault="006D2EEA" w:rsidP="0052421B">
            <w:pPr>
              <w:suppressAutoHyphens w:val="0"/>
              <w:jc w:val="both"/>
              <w:rPr>
                <w:sz w:val="16"/>
                <w:szCs w:val="16"/>
                <w:lang w:eastAsia="et-EE"/>
              </w:rPr>
            </w:pPr>
            <w:r w:rsidRPr="002C5439">
              <w:rPr>
                <w:sz w:val="16"/>
                <w:szCs w:val="16"/>
                <w:lang w:eastAsia="et-EE"/>
              </w:rPr>
              <w:t>14</w:t>
            </w:r>
          </w:p>
        </w:tc>
        <w:tc>
          <w:tcPr>
            <w:tcW w:w="677" w:type="dxa"/>
            <w:shd w:val="clear" w:color="auto" w:fill="auto"/>
            <w:vAlign w:val="bottom"/>
            <w:hideMark/>
          </w:tcPr>
          <w:p w14:paraId="6430856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34798DB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363E772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156DEC8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3518F82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19F5A21A"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7F588B6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02E98F1F"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5524467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6BB12C6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0700AFE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4069E88C"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73F8244A" w14:textId="77777777" w:rsidTr="00C53855">
        <w:trPr>
          <w:trHeight w:val="204"/>
        </w:trPr>
        <w:tc>
          <w:tcPr>
            <w:tcW w:w="704" w:type="dxa"/>
            <w:shd w:val="clear" w:color="auto" w:fill="auto"/>
            <w:noWrap/>
            <w:hideMark/>
          </w:tcPr>
          <w:p w14:paraId="5425958E" w14:textId="77777777" w:rsidR="006D2EEA" w:rsidRPr="002C5439" w:rsidRDefault="006D2EEA" w:rsidP="0052421B">
            <w:pPr>
              <w:suppressAutoHyphens w:val="0"/>
              <w:jc w:val="both"/>
              <w:rPr>
                <w:sz w:val="16"/>
                <w:szCs w:val="16"/>
                <w:lang w:eastAsia="et-EE"/>
              </w:rPr>
            </w:pPr>
            <w:r w:rsidRPr="002C5439">
              <w:rPr>
                <w:sz w:val="16"/>
                <w:szCs w:val="16"/>
              </w:rPr>
              <w:t>30</w:t>
            </w:r>
          </w:p>
        </w:tc>
        <w:tc>
          <w:tcPr>
            <w:tcW w:w="397" w:type="dxa"/>
            <w:shd w:val="clear" w:color="auto" w:fill="auto"/>
            <w:noWrap/>
            <w:vAlign w:val="bottom"/>
            <w:hideMark/>
          </w:tcPr>
          <w:p w14:paraId="40E75994" w14:textId="77777777" w:rsidR="006D2EEA" w:rsidRPr="002C5439" w:rsidRDefault="006D2EEA" w:rsidP="0052421B">
            <w:pPr>
              <w:suppressAutoHyphens w:val="0"/>
              <w:jc w:val="both"/>
              <w:rPr>
                <w:sz w:val="16"/>
                <w:szCs w:val="16"/>
                <w:lang w:eastAsia="et-EE"/>
              </w:rPr>
            </w:pPr>
            <w:r w:rsidRPr="002C5439">
              <w:rPr>
                <w:sz w:val="16"/>
                <w:szCs w:val="16"/>
                <w:lang w:eastAsia="et-EE"/>
              </w:rPr>
              <w:t>14</w:t>
            </w:r>
          </w:p>
        </w:tc>
        <w:tc>
          <w:tcPr>
            <w:tcW w:w="677" w:type="dxa"/>
            <w:shd w:val="clear" w:color="auto" w:fill="auto"/>
            <w:vAlign w:val="bottom"/>
            <w:hideMark/>
          </w:tcPr>
          <w:p w14:paraId="0664595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52C2FDA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1D8A7E6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651F59B4" w14:textId="77777777" w:rsidR="006D2EEA" w:rsidRPr="002C5439" w:rsidRDefault="006D2EEA" w:rsidP="0052421B">
            <w:pPr>
              <w:suppressAutoHyphens w:val="0"/>
              <w:jc w:val="both"/>
              <w:rPr>
                <w:sz w:val="16"/>
                <w:szCs w:val="16"/>
                <w:lang w:eastAsia="et-EE"/>
              </w:rPr>
            </w:pPr>
            <w:r w:rsidRPr="002C5439">
              <w:rPr>
                <w:sz w:val="16"/>
                <w:szCs w:val="16"/>
                <w:lang w:eastAsia="et-EE"/>
              </w:rPr>
              <w:t>7,14</w:t>
            </w:r>
          </w:p>
        </w:tc>
        <w:tc>
          <w:tcPr>
            <w:tcW w:w="664" w:type="dxa"/>
            <w:shd w:val="clear" w:color="auto" w:fill="auto"/>
            <w:vAlign w:val="bottom"/>
            <w:hideMark/>
          </w:tcPr>
          <w:p w14:paraId="7EC1420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570E049E"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4FD3FCBC"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1293A24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44C41E95"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32D60FD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592AC9E1"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598F929B"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39D96C72" w14:textId="77777777" w:rsidTr="00C53855">
        <w:trPr>
          <w:trHeight w:val="204"/>
        </w:trPr>
        <w:tc>
          <w:tcPr>
            <w:tcW w:w="704" w:type="dxa"/>
            <w:shd w:val="clear" w:color="auto" w:fill="auto"/>
            <w:noWrap/>
            <w:hideMark/>
          </w:tcPr>
          <w:p w14:paraId="11951EE0" w14:textId="77777777" w:rsidR="006D2EEA" w:rsidRPr="002C5439" w:rsidRDefault="006D2EEA" w:rsidP="0052421B">
            <w:pPr>
              <w:suppressAutoHyphens w:val="0"/>
              <w:jc w:val="both"/>
              <w:rPr>
                <w:sz w:val="16"/>
                <w:szCs w:val="16"/>
                <w:lang w:eastAsia="et-EE"/>
              </w:rPr>
            </w:pPr>
            <w:r w:rsidRPr="002C5439">
              <w:rPr>
                <w:sz w:val="16"/>
                <w:szCs w:val="16"/>
              </w:rPr>
              <w:t>31</w:t>
            </w:r>
          </w:p>
        </w:tc>
        <w:tc>
          <w:tcPr>
            <w:tcW w:w="397" w:type="dxa"/>
            <w:shd w:val="clear" w:color="auto" w:fill="auto"/>
            <w:noWrap/>
            <w:vAlign w:val="bottom"/>
            <w:hideMark/>
          </w:tcPr>
          <w:p w14:paraId="20CE31BF"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215732F9"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294B31FB"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778" w:type="dxa"/>
            <w:shd w:val="clear" w:color="auto" w:fill="auto"/>
            <w:vAlign w:val="bottom"/>
            <w:hideMark/>
          </w:tcPr>
          <w:p w14:paraId="44C93483"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588" w:type="dxa"/>
            <w:shd w:val="clear" w:color="auto" w:fill="auto"/>
            <w:vAlign w:val="bottom"/>
            <w:hideMark/>
          </w:tcPr>
          <w:p w14:paraId="75F0669E"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229DC438" w14:textId="77777777" w:rsidR="006D2EEA" w:rsidRPr="002C5439" w:rsidRDefault="006D2EEA" w:rsidP="0052421B">
            <w:pPr>
              <w:suppressAutoHyphens w:val="0"/>
              <w:jc w:val="both"/>
              <w:rPr>
                <w:sz w:val="16"/>
                <w:szCs w:val="16"/>
                <w:lang w:eastAsia="et-EE"/>
              </w:rPr>
            </w:pPr>
            <w:r w:rsidRPr="002C5439">
              <w:rPr>
                <w:sz w:val="16"/>
                <w:szCs w:val="16"/>
                <w:lang w:eastAsia="et-EE"/>
              </w:rPr>
              <w:t>30,00</w:t>
            </w:r>
          </w:p>
        </w:tc>
        <w:tc>
          <w:tcPr>
            <w:tcW w:w="614" w:type="dxa"/>
            <w:shd w:val="clear" w:color="auto" w:fill="auto"/>
            <w:noWrap/>
            <w:vAlign w:val="bottom"/>
            <w:hideMark/>
          </w:tcPr>
          <w:p w14:paraId="197D65E6" w14:textId="77777777" w:rsidR="006D2EEA" w:rsidRPr="002C5439" w:rsidRDefault="006D2EEA" w:rsidP="0052421B">
            <w:pPr>
              <w:suppressAutoHyphens w:val="0"/>
              <w:jc w:val="both"/>
              <w:rPr>
                <w:sz w:val="16"/>
                <w:szCs w:val="16"/>
                <w:lang w:eastAsia="et-EE"/>
              </w:rPr>
            </w:pPr>
            <w:r w:rsidRPr="002C5439">
              <w:rPr>
                <w:sz w:val="16"/>
                <w:szCs w:val="16"/>
                <w:lang w:eastAsia="et-EE"/>
              </w:rPr>
              <w:t>30,00</w:t>
            </w:r>
          </w:p>
        </w:tc>
        <w:tc>
          <w:tcPr>
            <w:tcW w:w="696" w:type="dxa"/>
            <w:shd w:val="clear" w:color="auto" w:fill="auto"/>
            <w:vAlign w:val="bottom"/>
            <w:hideMark/>
          </w:tcPr>
          <w:p w14:paraId="7ABADBF4"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673" w:type="dxa"/>
            <w:shd w:val="clear" w:color="auto" w:fill="auto"/>
            <w:vAlign w:val="bottom"/>
            <w:hideMark/>
          </w:tcPr>
          <w:p w14:paraId="6D9510B4"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44" w:type="dxa"/>
            <w:shd w:val="clear" w:color="auto" w:fill="auto"/>
            <w:noWrap/>
            <w:vAlign w:val="bottom"/>
            <w:hideMark/>
          </w:tcPr>
          <w:p w14:paraId="0AAECD58"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772" w:type="dxa"/>
            <w:shd w:val="clear" w:color="auto" w:fill="auto"/>
            <w:noWrap/>
            <w:vAlign w:val="bottom"/>
            <w:hideMark/>
          </w:tcPr>
          <w:p w14:paraId="6F08577F"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710" w:type="dxa"/>
            <w:shd w:val="clear" w:color="auto" w:fill="auto"/>
            <w:noWrap/>
            <w:vAlign w:val="bottom"/>
            <w:hideMark/>
          </w:tcPr>
          <w:p w14:paraId="2E119B9F"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851" w:type="dxa"/>
            <w:shd w:val="clear" w:color="auto" w:fill="auto"/>
            <w:noWrap/>
            <w:hideMark/>
          </w:tcPr>
          <w:p w14:paraId="748BFF98" w14:textId="77777777" w:rsidR="006D2EEA" w:rsidRPr="002C5439" w:rsidRDefault="006D2EEA" w:rsidP="0052421B">
            <w:pPr>
              <w:suppressAutoHyphens w:val="0"/>
              <w:jc w:val="both"/>
              <w:rPr>
                <w:sz w:val="16"/>
                <w:szCs w:val="16"/>
                <w:lang w:eastAsia="et-EE"/>
              </w:rPr>
            </w:pPr>
            <w:r w:rsidRPr="002C5439">
              <w:rPr>
                <w:sz w:val="16"/>
                <w:szCs w:val="16"/>
              </w:rPr>
              <w:t>10,00</w:t>
            </w:r>
          </w:p>
        </w:tc>
      </w:tr>
      <w:tr w:rsidR="006D2EEA" w:rsidRPr="002C5439" w14:paraId="5115A6F7" w14:textId="77777777" w:rsidTr="00C53855">
        <w:trPr>
          <w:trHeight w:val="204"/>
        </w:trPr>
        <w:tc>
          <w:tcPr>
            <w:tcW w:w="704" w:type="dxa"/>
            <w:shd w:val="clear" w:color="auto" w:fill="auto"/>
            <w:noWrap/>
            <w:hideMark/>
          </w:tcPr>
          <w:p w14:paraId="65221F90" w14:textId="77777777" w:rsidR="006D2EEA" w:rsidRPr="002C5439" w:rsidRDefault="006D2EEA" w:rsidP="0052421B">
            <w:pPr>
              <w:suppressAutoHyphens w:val="0"/>
              <w:jc w:val="both"/>
              <w:rPr>
                <w:sz w:val="16"/>
                <w:szCs w:val="16"/>
                <w:lang w:eastAsia="et-EE"/>
              </w:rPr>
            </w:pPr>
            <w:r w:rsidRPr="002C5439">
              <w:rPr>
                <w:sz w:val="16"/>
                <w:szCs w:val="16"/>
              </w:rPr>
              <w:t>32</w:t>
            </w:r>
          </w:p>
        </w:tc>
        <w:tc>
          <w:tcPr>
            <w:tcW w:w="397" w:type="dxa"/>
            <w:shd w:val="clear" w:color="auto" w:fill="auto"/>
            <w:noWrap/>
            <w:vAlign w:val="bottom"/>
            <w:hideMark/>
          </w:tcPr>
          <w:p w14:paraId="6921C275"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4F2DF8F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3" w:type="dxa"/>
            <w:shd w:val="clear" w:color="auto" w:fill="auto"/>
            <w:vAlign w:val="bottom"/>
            <w:hideMark/>
          </w:tcPr>
          <w:p w14:paraId="31B4FC3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8" w:type="dxa"/>
            <w:shd w:val="clear" w:color="auto" w:fill="auto"/>
            <w:vAlign w:val="bottom"/>
            <w:hideMark/>
          </w:tcPr>
          <w:p w14:paraId="073D8834"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588" w:type="dxa"/>
            <w:shd w:val="clear" w:color="auto" w:fill="auto"/>
            <w:vAlign w:val="bottom"/>
            <w:hideMark/>
          </w:tcPr>
          <w:p w14:paraId="5E9EF6C6"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64" w:type="dxa"/>
            <w:shd w:val="clear" w:color="auto" w:fill="auto"/>
            <w:vAlign w:val="bottom"/>
            <w:hideMark/>
          </w:tcPr>
          <w:p w14:paraId="136DF98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14" w:type="dxa"/>
            <w:shd w:val="clear" w:color="auto" w:fill="auto"/>
            <w:noWrap/>
            <w:vAlign w:val="bottom"/>
            <w:hideMark/>
          </w:tcPr>
          <w:p w14:paraId="7D0968BB"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96" w:type="dxa"/>
            <w:shd w:val="clear" w:color="auto" w:fill="auto"/>
            <w:vAlign w:val="bottom"/>
            <w:hideMark/>
          </w:tcPr>
          <w:p w14:paraId="6D03C7D7"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73" w:type="dxa"/>
            <w:shd w:val="clear" w:color="auto" w:fill="auto"/>
            <w:vAlign w:val="bottom"/>
            <w:hideMark/>
          </w:tcPr>
          <w:p w14:paraId="4516715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644" w:type="dxa"/>
            <w:shd w:val="clear" w:color="auto" w:fill="auto"/>
            <w:noWrap/>
            <w:vAlign w:val="bottom"/>
            <w:hideMark/>
          </w:tcPr>
          <w:p w14:paraId="09065E7D"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72" w:type="dxa"/>
            <w:shd w:val="clear" w:color="auto" w:fill="auto"/>
            <w:noWrap/>
            <w:vAlign w:val="bottom"/>
            <w:hideMark/>
          </w:tcPr>
          <w:p w14:paraId="54639303"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710" w:type="dxa"/>
            <w:shd w:val="clear" w:color="auto" w:fill="auto"/>
            <w:noWrap/>
            <w:vAlign w:val="bottom"/>
            <w:hideMark/>
          </w:tcPr>
          <w:p w14:paraId="0B0BBD60" w14:textId="77777777" w:rsidR="006D2EEA" w:rsidRPr="002C5439" w:rsidRDefault="006D2EEA" w:rsidP="0052421B">
            <w:pPr>
              <w:suppressAutoHyphens w:val="0"/>
              <w:jc w:val="both"/>
              <w:rPr>
                <w:sz w:val="16"/>
                <w:szCs w:val="16"/>
                <w:lang w:eastAsia="et-EE"/>
              </w:rPr>
            </w:pPr>
            <w:r w:rsidRPr="002C5439">
              <w:rPr>
                <w:sz w:val="16"/>
                <w:szCs w:val="16"/>
                <w:lang w:eastAsia="et-EE"/>
              </w:rPr>
              <w:t>100,00</w:t>
            </w:r>
          </w:p>
        </w:tc>
        <w:tc>
          <w:tcPr>
            <w:tcW w:w="851" w:type="dxa"/>
            <w:shd w:val="clear" w:color="auto" w:fill="auto"/>
            <w:noWrap/>
            <w:hideMark/>
          </w:tcPr>
          <w:p w14:paraId="5C6CB2D6" w14:textId="77777777" w:rsidR="006D2EEA" w:rsidRPr="002C5439" w:rsidRDefault="006D2EEA" w:rsidP="0052421B">
            <w:pPr>
              <w:suppressAutoHyphens w:val="0"/>
              <w:jc w:val="both"/>
              <w:rPr>
                <w:sz w:val="16"/>
                <w:szCs w:val="16"/>
                <w:lang w:eastAsia="et-EE"/>
              </w:rPr>
            </w:pPr>
            <w:r w:rsidRPr="002C5439">
              <w:rPr>
                <w:sz w:val="16"/>
                <w:szCs w:val="16"/>
              </w:rPr>
              <w:t>100,00</w:t>
            </w:r>
          </w:p>
        </w:tc>
      </w:tr>
      <w:tr w:rsidR="006D2EEA" w:rsidRPr="002C5439" w14:paraId="15EFE29F" w14:textId="77777777" w:rsidTr="00C53855">
        <w:trPr>
          <w:trHeight w:val="204"/>
        </w:trPr>
        <w:tc>
          <w:tcPr>
            <w:tcW w:w="704" w:type="dxa"/>
            <w:shd w:val="clear" w:color="auto" w:fill="auto"/>
            <w:noWrap/>
            <w:hideMark/>
          </w:tcPr>
          <w:p w14:paraId="46B328CC" w14:textId="77777777" w:rsidR="006D2EEA" w:rsidRPr="002C5439" w:rsidRDefault="006D2EEA" w:rsidP="0052421B">
            <w:pPr>
              <w:suppressAutoHyphens w:val="0"/>
              <w:jc w:val="both"/>
              <w:rPr>
                <w:sz w:val="16"/>
                <w:szCs w:val="16"/>
                <w:lang w:eastAsia="et-EE"/>
              </w:rPr>
            </w:pPr>
            <w:r w:rsidRPr="002C5439">
              <w:rPr>
                <w:sz w:val="16"/>
                <w:szCs w:val="16"/>
              </w:rPr>
              <w:t>33</w:t>
            </w:r>
          </w:p>
        </w:tc>
        <w:tc>
          <w:tcPr>
            <w:tcW w:w="397" w:type="dxa"/>
            <w:shd w:val="clear" w:color="auto" w:fill="auto"/>
            <w:noWrap/>
            <w:vAlign w:val="bottom"/>
            <w:hideMark/>
          </w:tcPr>
          <w:p w14:paraId="6230F67F" w14:textId="77777777" w:rsidR="006D2EEA" w:rsidRPr="002C5439" w:rsidRDefault="006D2EEA" w:rsidP="0052421B">
            <w:pPr>
              <w:suppressAutoHyphens w:val="0"/>
              <w:jc w:val="both"/>
              <w:rPr>
                <w:sz w:val="16"/>
                <w:szCs w:val="16"/>
                <w:lang w:eastAsia="et-EE"/>
              </w:rPr>
            </w:pPr>
            <w:r w:rsidRPr="002C5439">
              <w:rPr>
                <w:sz w:val="16"/>
                <w:szCs w:val="16"/>
                <w:lang w:eastAsia="et-EE"/>
              </w:rPr>
              <w:t>10</w:t>
            </w:r>
          </w:p>
        </w:tc>
        <w:tc>
          <w:tcPr>
            <w:tcW w:w="677" w:type="dxa"/>
            <w:shd w:val="clear" w:color="auto" w:fill="auto"/>
            <w:vAlign w:val="bottom"/>
            <w:hideMark/>
          </w:tcPr>
          <w:p w14:paraId="0B6D3E8E"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583" w:type="dxa"/>
            <w:shd w:val="clear" w:color="auto" w:fill="auto"/>
            <w:vAlign w:val="bottom"/>
            <w:hideMark/>
          </w:tcPr>
          <w:p w14:paraId="79058DF2"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778" w:type="dxa"/>
            <w:shd w:val="clear" w:color="auto" w:fill="auto"/>
            <w:vAlign w:val="bottom"/>
            <w:hideMark/>
          </w:tcPr>
          <w:p w14:paraId="65237E3D" w14:textId="77777777" w:rsidR="006D2EEA" w:rsidRPr="002C5439" w:rsidRDefault="006D2EEA" w:rsidP="0052421B">
            <w:pPr>
              <w:suppressAutoHyphens w:val="0"/>
              <w:jc w:val="both"/>
              <w:rPr>
                <w:sz w:val="16"/>
                <w:szCs w:val="16"/>
                <w:lang w:eastAsia="et-EE"/>
              </w:rPr>
            </w:pPr>
            <w:r w:rsidRPr="002C5439">
              <w:rPr>
                <w:sz w:val="16"/>
                <w:szCs w:val="16"/>
                <w:lang w:eastAsia="et-EE"/>
              </w:rPr>
              <w:t>40,00</w:t>
            </w:r>
          </w:p>
        </w:tc>
        <w:tc>
          <w:tcPr>
            <w:tcW w:w="588" w:type="dxa"/>
            <w:shd w:val="clear" w:color="auto" w:fill="auto"/>
            <w:vAlign w:val="bottom"/>
            <w:hideMark/>
          </w:tcPr>
          <w:p w14:paraId="1DAED7C8" w14:textId="77777777" w:rsidR="006D2EEA" w:rsidRPr="002C5439" w:rsidRDefault="006D2EEA" w:rsidP="0052421B">
            <w:pPr>
              <w:suppressAutoHyphens w:val="0"/>
              <w:jc w:val="both"/>
              <w:rPr>
                <w:sz w:val="16"/>
                <w:szCs w:val="16"/>
                <w:lang w:eastAsia="et-EE"/>
              </w:rPr>
            </w:pPr>
            <w:r w:rsidRPr="002C5439">
              <w:rPr>
                <w:sz w:val="16"/>
                <w:szCs w:val="16"/>
                <w:lang w:eastAsia="et-EE"/>
              </w:rPr>
              <w:t>60,00</w:t>
            </w:r>
          </w:p>
        </w:tc>
        <w:tc>
          <w:tcPr>
            <w:tcW w:w="664" w:type="dxa"/>
            <w:shd w:val="clear" w:color="auto" w:fill="auto"/>
            <w:vAlign w:val="bottom"/>
            <w:hideMark/>
          </w:tcPr>
          <w:p w14:paraId="5798E387" w14:textId="77777777" w:rsidR="006D2EEA" w:rsidRPr="002C5439" w:rsidRDefault="006D2EEA" w:rsidP="0052421B">
            <w:pPr>
              <w:suppressAutoHyphens w:val="0"/>
              <w:jc w:val="both"/>
              <w:rPr>
                <w:sz w:val="16"/>
                <w:szCs w:val="16"/>
                <w:lang w:eastAsia="et-EE"/>
              </w:rPr>
            </w:pPr>
            <w:r w:rsidRPr="002C5439">
              <w:rPr>
                <w:sz w:val="16"/>
                <w:szCs w:val="16"/>
                <w:lang w:eastAsia="et-EE"/>
              </w:rPr>
              <w:t>90,00</w:t>
            </w:r>
          </w:p>
        </w:tc>
        <w:tc>
          <w:tcPr>
            <w:tcW w:w="614" w:type="dxa"/>
            <w:shd w:val="clear" w:color="auto" w:fill="auto"/>
            <w:noWrap/>
            <w:vAlign w:val="bottom"/>
            <w:hideMark/>
          </w:tcPr>
          <w:p w14:paraId="1F5DA403" w14:textId="77777777" w:rsidR="006D2EEA" w:rsidRPr="002C5439" w:rsidRDefault="006D2EEA" w:rsidP="0052421B">
            <w:pPr>
              <w:suppressAutoHyphens w:val="0"/>
              <w:jc w:val="both"/>
              <w:rPr>
                <w:sz w:val="16"/>
                <w:szCs w:val="16"/>
                <w:lang w:eastAsia="et-EE"/>
              </w:rPr>
            </w:pPr>
            <w:r w:rsidRPr="002C5439">
              <w:rPr>
                <w:sz w:val="16"/>
                <w:szCs w:val="16"/>
                <w:lang w:eastAsia="et-EE"/>
              </w:rPr>
              <w:t>10,00</w:t>
            </w:r>
          </w:p>
        </w:tc>
        <w:tc>
          <w:tcPr>
            <w:tcW w:w="696" w:type="dxa"/>
            <w:shd w:val="clear" w:color="auto" w:fill="auto"/>
            <w:vAlign w:val="bottom"/>
            <w:hideMark/>
          </w:tcPr>
          <w:p w14:paraId="6669C521" w14:textId="77777777" w:rsidR="006D2EEA" w:rsidRPr="002C5439" w:rsidRDefault="006D2EEA" w:rsidP="0052421B">
            <w:pPr>
              <w:suppressAutoHyphens w:val="0"/>
              <w:jc w:val="both"/>
              <w:rPr>
                <w:sz w:val="16"/>
                <w:szCs w:val="16"/>
                <w:lang w:eastAsia="et-EE"/>
              </w:rPr>
            </w:pPr>
            <w:r w:rsidRPr="002C5439">
              <w:rPr>
                <w:sz w:val="16"/>
                <w:szCs w:val="16"/>
                <w:lang w:eastAsia="et-EE"/>
              </w:rPr>
              <w:t>20,00</w:t>
            </w:r>
          </w:p>
        </w:tc>
        <w:tc>
          <w:tcPr>
            <w:tcW w:w="673" w:type="dxa"/>
            <w:shd w:val="clear" w:color="auto" w:fill="auto"/>
            <w:vAlign w:val="bottom"/>
            <w:hideMark/>
          </w:tcPr>
          <w:p w14:paraId="02BC6C1E" w14:textId="77777777" w:rsidR="006D2EEA" w:rsidRPr="002C5439" w:rsidRDefault="006D2EEA" w:rsidP="0052421B">
            <w:pPr>
              <w:suppressAutoHyphens w:val="0"/>
              <w:jc w:val="both"/>
              <w:rPr>
                <w:sz w:val="16"/>
                <w:szCs w:val="16"/>
                <w:lang w:eastAsia="et-EE"/>
              </w:rPr>
            </w:pPr>
            <w:r w:rsidRPr="002C5439">
              <w:rPr>
                <w:sz w:val="16"/>
                <w:szCs w:val="16"/>
                <w:lang w:eastAsia="et-EE"/>
              </w:rPr>
              <w:t>30,00</w:t>
            </w:r>
          </w:p>
        </w:tc>
        <w:tc>
          <w:tcPr>
            <w:tcW w:w="644" w:type="dxa"/>
            <w:shd w:val="clear" w:color="auto" w:fill="auto"/>
            <w:noWrap/>
            <w:vAlign w:val="bottom"/>
            <w:hideMark/>
          </w:tcPr>
          <w:p w14:paraId="118C684F" w14:textId="77777777" w:rsidR="006D2EEA" w:rsidRPr="002C5439" w:rsidRDefault="006D2EEA" w:rsidP="0052421B">
            <w:pPr>
              <w:suppressAutoHyphens w:val="0"/>
              <w:jc w:val="both"/>
              <w:rPr>
                <w:sz w:val="16"/>
                <w:szCs w:val="16"/>
                <w:lang w:eastAsia="et-EE"/>
              </w:rPr>
            </w:pPr>
            <w:r w:rsidRPr="002C5439">
              <w:rPr>
                <w:sz w:val="16"/>
                <w:szCs w:val="16"/>
                <w:lang w:eastAsia="et-EE"/>
              </w:rPr>
              <w:t>70,00</w:t>
            </w:r>
          </w:p>
        </w:tc>
        <w:tc>
          <w:tcPr>
            <w:tcW w:w="772" w:type="dxa"/>
            <w:shd w:val="clear" w:color="auto" w:fill="auto"/>
            <w:noWrap/>
            <w:vAlign w:val="bottom"/>
            <w:hideMark/>
          </w:tcPr>
          <w:p w14:paraId="528A5506" w14:textId="77777777" w:rsidR="006D2EEA" w:rsidRPr="002C5439" w:rsidRDefault="006D2EEA" w:rsidP="0052421B">
            <w:pPr>
              <w:suppressAutoHyphens w:val="0"/>
              <w:jc w:val="both"/>
              <w:rPr>
                <w:sz w:val="16"/>
                <w:szCs w:val="16"/>
                <w:lang w:eastAsia="et-EE"/>
              </w:rPr>
            </w:pPr>
            <w:r w:rsidRPr="002C5439">
              <w:rPr>
                <w:sz w:val="16"/>
                <w:szCs w:val="16"/>
                <w:lang w:eastAsia="et-EE"/>
              </w:rPr>
              <w:t>30,00</w:t>
            </w:r>
          </w:p>
        </w:tc>
        <w:tc>
          <w:tcPr>
            <w:tcW w:w="710" w:type="dxa"/>
            <w:shd w:val="clear" w:color="auto" w:fill="auto"/>
            <w:noWrap/>
            <w:vAlign w:val="bottom"/>
            <w:hideMark/>
          </w:tcPr>
          <w:p w14:paraId="1FECAC1C"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851" w:type="dxa"/>
            <w:shd w:val="clear" w:color="auto" w:fill="auto"/>
            <w:noWrap/>
            <w:hideMark/>
          </w:tcPr>
          <w:p w14:paraId="55937B59" w14:textId="77777777" w:rsidR="006D2EEA" w:rsidRPr="002C5439" w:rsidRDefault="006D2EEA" w:rsidP="0052421B">
            <w:pPr>
              <w:suppressAutoHyphens w:val="0"/>
              <w:jc w:val="both"/>
              <w:rPr>
                <w:sz w:val="16"/>
                <w:szCs w:val="16"/>
                <w:lang w:eastAsia="et-EE"/>
              </w:rPr>
            </w:pPr>
            <w:r w:rsidRPr="002C5439">
              <w:rPr>
                <w:sz w:val="16"/>
                <w:szCs w:val="16"/>
              </w:rPr>
              <w:t>60,00</w:t>
            </w:r>
          </w:p>
        </w:tc>
      </w:tr>
      <w:tr w:rsidR="006D2EEA" w:rsidRPr="002C5439" w14:paraId="73DFF3C5" w14:textId="77777777" w:rsidTr="00C53855">
        <w:trPr>
          <w:trHeight w:val="204"/>
        </w:trPr>
        <w:tc>
          <w:tcPr>
            <w:tcW w:w="704" w:type="dxa"/>
            <w:shd w:val="clear" w:color="auto" w:fill="auto"/>
            <w:noWrap/>
            <w:hideMark/>
          </w:tcPr>
          <w:p w14:paraId="2ED5A6B5" w14:textId="77777777" w:rsidR="006D2EEA" w:rsidRPr="002C5439" w:rsidRDefault="006D2EEA" w:rsidP="0052421B">
            <w:pPr>
              <w:suppressAutoHyphens w:val="0"/>
              <w:jc w:val="both"/>
              <w:rPr>
                <w:sz w:val="16"/>
                <w:szCs w:val="16"/>
                <w:lang w:eastAsia="et-EE"/>
              </w:rPr>
            </w:pPr>
            <w:r w:rsidRPr="002C5439">
              <w:rPr>
                <w:sz w:val="16"/>
                <w:szCs w:val="16"/>
              </w:rPr>
              <w:t>34</w:t>
            </w:r>
          </w:p>
        </w:tc>
        <w:tc>
          <w:tcPr>
            <w:tcW w:w="397" w:type="dxa"/>
            <w:shd w:val="clear" w:color="auto" w:fill="auto"/>
            <w:noWrap/>
            <w:vAlign w:val="bottom"/>
            <w:hideMark/>
          </w:tcPr>
          <w:p w14:paraId="55694964" w14:textId="77777777" w:rsidR="006D2EEA" w:rsidRPr="002C5439" w:rsidRDefault="006D2EEA" w:rsidP="0052421B">
            <w:pPr>
              <w:suppressAutoHyphens w:val="0"/>
              <w:jc w:val="both"/>
              <w:rPr>
                <w:sz w:val="16"/>
                <w:szCs w:val="16"/>
                <w:lang w:eastAsia="et-EE"/>
              </w:rPr>
            </w:pPr>
            <w:r w:rsidRPr="002C5439">
              <w:rPr>
                <w:sz w:val="16"/>
                <w:szCs w:val="16"/>
                <w:lang w:eastAsia="et-EE"/>
              </w:rPr>
              <w:t>6</w:t>
            </w:r>
          </w:p>
        </w:tc>
        <w:tc>
          <w:tcPr>
            <w:tcW w:w="677" w:type="dxa"/>
            <w:shd w:val="clear" w:color="auto" w:fill="auto"/>
            <w:vAlign w:val="bottom"/>
            <w:hideMark/>
          </w:tcPr>
          <w:p w14:paraId="433160C9"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583" w:type="dxa"/>
            <w:shd w:val="clear" w:color="auto" w:fill="auto"/>
            <w:vAlign w:val="bottom"/>
            <w:hideMark/>
          </w:tcPr>
          <w:p w14:paraId="585AE898"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778" w:type="dxa"/>
            <w:shd w:val="clear" w:color="auto" w:fill="auto"/>
            <w:vAlign w:val="bottom"/>
            <w:hideMark/>
          </w:tcPr>
          <w:p w14:paraId="3299E670"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588" w:type="dxa"/>
            <w:shd w:val="clear" w:color="auto" w:fill="auto"/>
            <w:vAlign w:val="bottom"/>
            <w:hideMark/>
          </w:tcPr>
          <w:p w14:paraId="552A1AA6" w14:textId="77777777" w:rsidR="006D2EEA" w:rsidRPr="002C5439" w:rsidRDefault="006D2EEA" w:rsidP="0052421B">
            <w:pPr>
              <w:suppressAutoHyphens w:val="0"/>
              <w:jc w:val="both"/>
              <w:rPr>
                <w:sz w:val="16"/>
                <w:szCs w:val="16"/>
                <w:lang w:eastAsia="et-EE"/>
              </w:rPr>
            </w:pPr>
            <w:r w:rsidRPr="002C5439">
              <w:rPr>
                <w:sz w:val="16"/>
                <w:szCs w:val="16"/>
                <w:lang w:eastAsia="et-EE"/>
              </w:rPr>
              <w:t>0,00</w:t>
            </w:r>
          </w:p>
        </w:tc>
        <w:tc>
          <w:tcPr>
            <w:tcW w:w="664" w:type="dxa"/>
            <w:shd w:val="clear" w:color="auto" w:fill="auto"/>
            <w:vAlign w:val="bottom"/>
            <w:hideMark/>
          </w:tcPr>
          <w:p w14:paraId="4B4D227A" w14:textId="77777777" w:rsidR="006D2EEA" w:rsidRPr="002C5439" w:rsidRDefault="006D2EEA" w:rsidP="0052421B">
            <w:pPr>
              <w:suppressAutoHyphens w:val="0"/>
              <w:jc w:val="both"/>
              <w:rPr>
                <w:sz w:val="16"/>
                <w:szCs w:val="16"/>
                <w:lang w:eastAsia="et-EE"/>
              </w:rPr>
            </w:pPr>
            <w:r w:rsidRPr="002C5439">
              <w:rPr>
                <w:sz w:val="16"/>
                <w:szCs w:val="16"/>
                <w:lang w:eastAsia="et-EE"/>
              </w:rPr>
              <w:t>83,33</w:t>
            </w:r>
          </w:p>
        </w:tc>
        <w:tc>
          <w:tcPr>
            <w:tcW w:w="614" w:type="dxa"/>
            <w:shd w:val="clear" w:color="auto" w:fill="auto"/>
            <w:noWrap/>
            <w:vAlign w:val="bottom"/>
            <w:hideMark/>
          </w:tcPr>
          <w:p w14:paraId="693089CB" w14:textId="77777777" w:rsidR="006D2EEA" w:rsidRPr="002C5439" w:rsidRDefault="006D2EEA" w:rsidP="0052421B">
            <w:pPr>
              <w:suppressAutoHyphens w:val="0"/>
              <w:jc w:val="both"/>
              <w:rPr>
                <w:sz w:val="16"/>
                <w:szCs w:val="16"/>
                <w:lang w:eastAsia="et-EE"/>
              </w:rPr>
            </w:pPr>
            <w:r w:rsidRPr="002C5439">
              <w:rPr>
                <w:sz w:val="16"/>
                <w:szCs w:val="16"/>
                <w:lang w:eastAsia="et-EE"/>
              </w:rPr>
              <w:t>33,33</w:t>
            </w:r>
          </w:p>
        </w:tc>
        <w:tc>
          <w:tcPr>
            <w:tcW w:w="696" w:type="dxa"/>
            <w:shd w:val="clear" w:color="auto" w:fill="auto"/>
            <w:vAlign w:val="bottom"/>
            <w:hideMark/>
          </w:tcPr>
          <w:p w14:paraId="06232B08" w14:textId="77777777" w:rsidR="006D2EEA" w:rsidRPr="002C5439" w:rsidRDefault="006D2EEA" w:rsidP="0052421B">
            <w:pPr>
              <w:suppressAutoHyphens w:val="0"/>
              <w:jc w:val="both"/>
              <w:rPr>
                <w:sz w:val="16"/>
                <w:szCs w:val="16"/>
                <w:lang w:eastAsia="et-EE"/>
              </w:rPr>
            </w:pPr>
            <w:r w:rsidRPr="002C5439">
              <w:rPr>
                <w:sz w:val="16"/>
                <w:szCs w:val="16"/>
                <w:lang w:eastAsia="et-EE"/>
              </w:rPr>
              <w:t>66,67</w:t>
            </w:r>
          </w:p>
        </w:tc>
        <w:tc>
          <w:tcPr>
            <w:tcW w:w="673" w:type="dxa"/>
            <w:shd w:val="clear" w:color="auto" w:fill="auto"/>
            <w:vAlign w:val="bottom"/>
            <w:hideMark/>
          </w:tcPr>
          <w:p w14:paraId="0E36962B"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644" w:type="dxa"/>
            <w:shd w:val="clear" w:color="auto" w:fill="auto"/>
            <w:noWrap/>
            <w:vAlign w:val="bottom"/>
            <w:hideMark/>
          </w:tcPr>
          <w:p w14:paraId="5F2BB54E" w14:textId="77777777" w:rsidR="006D2EEA" w:rsidRPr="002C5439" w:rsidRDefault="006D2EEA" w:rsidP="0052421B">
            <w:pPr>
              <w:suppressAutoHyphens w:val="0"/>
              <w:jc w:val="both"/>
              <w:rPr>
                <w:sz w:val="16"/>
                <w:szCs w:val="16"/>
                <w:lang w:eastAsia="et-EE"/>
              </w:rPr>
            </w:pPr>
            <w:r w:rsidRPr="002C5439">
              <w:rPr>
                <w:sz w:val="16"/>
                <w:szCs w:val="16"/>
                <w:lang w:eastAsia="et-EE"/>
              </w:rPr>
              <w:t>50,00</w:t>
            </w:r>
          </w:p>
        </w:tc>
        <w:tc>
          <w:tcPr>
            <w:tcW w:w="772" w:type="dxa"/>
            <w:shd w:val="clear" w:color="auto" w:fill="auto"/>
            <w:noWrap/>
            <w:vAlign w:val="bottom"/>
            <w:hideMark/>
          </w:tcPr>
          <w:p w14:paraId="2AD74854" w14:textId="77777777" w:rsidR="006D2EEA" w:rsidRPr="002C5439" w:rsidRDefault="006D2EEA" w:rsidP="0052421B">
            <w:pPr>
              <w:suppressAutoHyphens w:val="0"/>
              <w:jc w:val="both"/>
              <w:rPr>
                <w:sz w:val="16"/>
                <w:szCs w:val="16"/>
                <w:lang w:eastAsia="et-EE"/>
              </w:rPr>
            </w:pPr>
            <w:r w:rsidRPr="002C5439">
              <w:rPr>
                <w:sz w:val="16"/>
                <w:szCs w:val="16"/>
                <w:lang w:eastAsia="et-EE"/>
              </w:rPr>
              <w:t>16,67</w:t>
            </w:r>
          </w:p>
        </w:tc>
        <w:tc>
          <w:tcPr>
            <w:tcW w:w="710" w:type="dxa"/>
            <w:shd w:val="clear" w:color="auto" w:fill="auto"/>
            <w:noWrap/>
            <w:vAlign w:val="bottom"/>
            <w:hideMark/>
          </w:tcPr>
          <w:p w14:paraId="1FFE93F0" w14:textId="77777777" w:rsidR="006D2EEA" w:rsidRPr="002C5439" w:rsidRDefault="006D2EEA" w:rsidP="0052421B">
            <w:pPr>
              <w:suppressAutoHyphens w:val="0"/>
              <w:jc w:val="both"/>
              <w:rPr>
                <w:sz w:val="16"/>
                <w:szCs w:val="16"/>
                <w:lang w:eastAsia="et-EE"/>
              </w:rPr>
            </w:pPr>
            <w:r w:rsidRPr="002C5439">
              <w:rPr>
                <w:sz w:val="16"/>
                <w:szCs w:val="16"/>
                <w:lang w:eastAsia="et-EE"/>
              </w:rPr>
              <w:t>33,33</w:t>
            </w:r>
          </w:p>
        </w:tc>
        <w:tc>
          <w:tcPr>
            <w:tcW w:w="851" w:type="dxa"/>
            <w:shd w:val="clear" w:color="auto" w:fill="auto"/>
            <w:noWrap/>
            <w:hideMark/>
          </w:tcPr>
          <w:p w14:paraId="047E145D" w14:textId="77777777" w:rsidR="006D2EEA" w:rsidRPr="002C5439" w:rsidRDefault="006D2EEA" w:rsidP="0052421B">
            <w:pPr>
              <w:suppressAutoHyphens w:val="0"/>
              <w:jc w:val="both"/>
              <w:rPr>
                <w:sz w:val="16"/>
                <w:szCs w:val="16"/>
                <w:lang w:eastAsia="et-EE"/>
              </w:rPr>
            </w:pPr>
            <w:r w:rsidRPr="002C5439">
              <w:rPr>
                <w:sz w:val="16"/>
                <w:szCs w:val="16"/>
              </w:rPr>
              <w:t>33,33</w:t>
            </w:r>
          </w:p>
        </w:tc>
      </w:tr>
      <w:tr w:rsidR="006D2EEA" w:rsidRPr="002C5439" w14:paraId="5C278608" w14:textId="77777777" w:rsidTr="00C53855">
        <w:trPr>
          <w:trHeight w:val="204"/>
        </w:trPr>
        <w:tc>
          <w:tcPr>
            <w:tcW w:w="704" w:type="dxa"/>
            <w:shd w:val="clear" w:color="auto" w:fill="auto"/>
            <w:noWrap/>
            <w:vAlign w:val="bottom"/>
            <w:hideMark/>
          </w:tcPr>
          <w:p w14:paraId="7197D169"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Kokku</w:t>
            </w:r>
          </w:p>
        </w:tc>
        <w:tc>
          <w:tcPr>
            <w:tcW w:w="397" w:type="dxa"/>
            <w:shd w:val="clear" w:color="auto" w:fill="auto"/>
            <w:noWrap/>
            <w:vAlign w:val="bottom"/>
            <w:hideMark/>
          </w:tcPr>
          <w:p w14:paraId="6849AB4B"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346</w:t>
            </w:r>
          </w:p>
        </w:tc>
        <w:tc>
          <w:tcPr>
            <w:tcW w:w="677" w:type="dxa"/>
            <w:shd w:val="clear" w:color="auto" w:fill="auto"/>
            <w:vAlign w:val="bottom"/>
            <w:hideMark/>
          </w:tcPr>
          <w:p w14:paraId="6D3D49B7" w14:textId="77777777" w:rsidR="006D2EEA" w:rsidRPr="002C5439" w:rsidRDefault="006D2EEA" w:rsidP="0052421B">
            <w:pPr>
              <w:suppressAutoHyphens w:val="0"/>
              <w:jc w:val="both"/>
              <w:rPr>
                <w:sz w:val="16"/>
                <w:szCs w:val="16"/>
                <w:lang w:eastAsia="et-EE"/>
              </w:rPr>
            </w:pPr>
            <w:r w:rsidRPr="002C5439">
              <w:rPr>
                <w:sz w:val="16"/>
                <w:szCs w:val="16"/>
                <w:lang w:eastAsia="et-EE"/>
              </w:rPr>
              <w:t>85,55</w:t>
            </w:r>
          </w:p>
        </w:tc>
        <w:tc>
          <w:tcPr>
            <w:tcW w:w="583" w:type="dxa"/>
            <w:shd w:val="clear" w:color="auto" w:fill="auto"/>
            <w:vAlign w:val="bottom"/>
            <w:hideMark/>
          </w:tcPr>
          <w:p w14:paraId="6341D9C7" w14:textId="77777777" w:rsidR="006D2EEA" w:rsidRPr="002C5439" w:rsidRDefault="006D2EEA" w:rsidP="0052421B">
            <w:pPr>
              <w:suppressAutoHyphens w:val="0"/>
              <w:jc w:val="both"/>
              <w:rPr>
                <w:sz w:val="16"/>
                <w:szCs w:val="16"/>
                <w:lang w:eastAsia="et-EE"/>
              </w:rPr>
            </w:pPr>
            <w:r w:rsidRPr="002C5439">
              <w:rPr>
                <w:sz w:val="16"/>
                <w:szCs w:val="16"/>
                <w:lang w:eastAsia="et-EE"/>
              </w:rPr>
              <w:t>83,24</w:t>
            </w:r>
          </w:p>
        </w:tc>
        <w:tc>
          <w:tcPr>
            <w:tcW w:w="778" w:type="dxa"/>
            <w:shd w:val="clear" w:color="auto" w:fill="auto"/>
            <w:vAlign w:val="bottom"/>
            <w:hideMark/>
          </w:tcPr>
          <w:p w14:paraId="704CA180" w14:textId="77777777" w:rsidR="006D2EEA" w:rsidRPr="002C5439" w:rsidRDefault="006D2EEA" w:rsidP="0052421B">
            <w:pPr>
              <w:suppressAutoHyphens w:val="0"/>
              <w:jc w:val="both"/>
              <w:rPr>
                <w:sz w:val="16"/>
                <w:szCs w:val="16"/>
                <w:lang w:eastAsia="et-EE"/>
              </w:rPr>
            </w:pPr>
            <w:r w:rsidRPr="002C5439">
              <w:rPr>
                <w:sz w:val="16"/>
                <w:szCs w:val="16"/>
                <w:lang w:eastAsia="et-EE"/>
              </w:rPr>
              <w:t>82,66</w:t>
            </w:r>
          </w:p>
        </w:tc>
        <w:tc>
          <w:tcPr>
            <w:tcW w:w="588" w:type="dxa"/>
            <w:shd w:val="clear" w:color="auto" w:fill="auto"/>
            <w:vAlign w:val="bottom"/>
            <w:hideMark/>
          </w:tcPr>
          <w:p w14:paraId="46DC8F28" w14:textId="77777777" w:rsidR="006D2EEA" w:rsidRPr="002C5439" w:rsidRDefault="006D2EEA" w:rsidP="0052421B">
            <w:pPr>
              <w:suppressAutoHyphens w:val="0"/>
              <w:jc w:val="both"/>
              <w:rPr>
                <w:sz w:val="16"/>
                <w:szCs w:val="16"/>
                <w:lang w:eastAsia="et-EE"/>
              </w:rPr>
            </w:pPr>
            <w:r w:rsidRPr="002C5439">
              <w:rPr>
                <w:sz w:val="16"/>
                <w:szCs w:val="16"/>
                <w:lang w:eastAsia="et-EE"/>
              </w:rPr>
              <w:t>59,54</w:t>
            </w:r>
          </w:p>
        </w:tc>
        <w:tc>
          <w:tcPr>
            <w:tcW w:w="664" w:type="dxa"/>
            <w:shd w:val="clear" w:color="auto" w:fill="auto"/>
            <w:vAlign w:val="bottom"/>
            <w:hideMark/>
          </w:tcPr>
          <w:p w14:paraId="166CBB7D" w14:textId="77777777" w:rsidR="006D2EEA" w:rsidRPr="002C5439" w:rsidRDefault="006D2EEA" w:rsidP="0052421B">
            <w:pPr>
              <w:suppressAutoHyphens w:val="0"/>
              <w:jc w:val="both"/>
              <w:rPr>
                <w:sz w:val="16"/>
                <w:szCs w:val="16"/>
                <w:lang w:eastAsia="et-EE"/>
              </w:rPr>
            </w:pPr>
            <w:r w:rsidRPr="002C5439">
              <w:rPr>
                <w:sz w:val="16"/>
                <w:szCs w:val="16"/>
                <w:lang w:eastAsia="et-EE"/>
              </w:rPr>
              <w:t>82,08</w:t>
            </w:r>
          </w:p>
        </w:tc>
        <w:tc>
          <w:tcPr>
            <w:tcW w:w="614" w:type="dxa"/>
            <w:shd w:val="clear" w:color="auto" w:fill="auto"/>
            <w:noWrap/>
            <w:vAlign w:val="bottom"/>
            <w:hideMark/>
          </w:tcPr>
          <w:p w14:paraId="64616899"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69,94</w:t>
            </w:r>
          </w:p>
        </w:tc>
        <w:tc>
          <w:tcPr>
            <w:tcW w:w="696" w:type="dxa"/>
            <w:shd w:val="clear" w:color="auto" w:fill="auto"/>
            <w:vAlign w:val="bottom"/>
            <w:hideMark/>
          </w:tcPr>
          <w:p w14:paraId="07F6ACA6" w14:textId="77777777" w:rsidR="006D2EEA" w:rsidRPr="002C5439" w:rsidRDefault="006D2EEA" w:rsidP="0052421B">
            <w:pPr>
              <w:suppressAutoHyphens w:val="0"/>
              <w:jc w:val="both"/>
              <w:rPr>
                <w:sz w:val="16"/>
                <w:szCs w:val="16"/>
                <w:lang w:eastAsia="et-EE"/>
              </w:rPr>
            </w:pPr>
            <w:r w:rsidRPr="002C5439">
              <w:rPr>
                <w:sz w:val="16"/>
                <w:szCs w:val="16"/>
                <w:lang w:eastAsia="et-EE"/>
              </w:rPr>
              <w:t>78,32</w:t>
            </w:r>
          </w:p>
        </w:tc>
        <w:tc>
          <w:tcPr>
            <w:tcW w:w="673" w:type="dxa"/>
            <w:shd w:val="clear" w:color="auto" w:fill="auto"/>
            <w:vAlign w:val="bottom"/>
            <w:hideMark/>
          </w:tcPr>
          <w:p w14:paraId="1D4A0179" w14:textId="77777777" w:rsidR="006D2EEA" w:rsidRPr="002C5439" w:rsidRDefault="006D2EEA" w:rsidP="0052421B">
            <w:pPr>
              <w:suppressAutoHyphens w:val="0"/>
              <w:jc w:val="both"/>
              <w:rPr>
                <w:sz w:val="16"/>
                <w:szCs w:val="16"/>
                <w:lang w:eastAsia="et-EE"/>
              </w:rPr>
            </w:pPr>
            <w:r w:rsidRPr="002C5439">
              <w:rPr>
                <w:sz w:val="16"/>
                <w:szCs w:val="16"/>
                <w:lang w:eastAsia="et-EE"/>
              </w:rPr>
              <w:t>77,75</w:t>
            </w:r>
          </w:p>
        </w:tc>
        <w:tc>
          <w:tcPr>
            <w:tcW w:w="644" w:type="dxa"/>
            <w:shd w:val="clear" w:color="auto" w:fill="auto"/>
            <w:noWrap/>
            <w:vAlign w:val="bottom"/>
            <w:hideMark/>
          </w:tcPr>
          <w:p w14:paraId="3B273608"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88,44</w:t>
            </w:r>
          </w:p>
        </w:tc>
        <w:tc>
          <w:tcPr>
            <w:tcW w:w="772" w:type="dxa"/>
            <w:shd w:val="clear" w:color="auto" w:fill="auto"/>
            <w:noWrap/>
            <w:vAlign w:val="bottom"/>
            <w:hideMark/>
          </w:tcPr>
          <w:p w14:paraId="6A5097C9"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84,10</w:t>
            </w:r>
          </w:p>
        </w:tc>
        <w:tc>
          <w:tcPr>
            <w:tcW w:w="710" w:type="dxa"/>
            <w:shd w:val="clear" w:color="auto" w:fill="auto"/>
            <w:noWrap/>
            <w:vAlign w:val="bottom"/>
            <w:hideMark/>
          </w:tcPr>
          <w:p w14:paraId="30DBF3C7" w14:textId="77777777" w:rsidR="006D2EEA" w:rsidRPr="002C5439" w:rsidRDefault="006D2EEA" w:rsidP="0052421B">
            <w:pPr>
              <w:suppressAutoHyphens w:val="0"/>
              <w:jc w:val="both"/>
              <w:rPr>
                <w:color w:val="000000"/>
                <w:sz w:val="16"/>
                <w:szCs w:val="16"/>
                <w:lang w:eastAsia="et-EE"/>
              </w:rPr>
            </w:pPr>
            <w:r w:rsidRPr="002C5439">
              <w:rPr>
                <w:color w:val="000000"/>
                <w:sz w:val="16"/>
                <w:szCs w:val="16"/>
                <w:lang w:eastAsia="et-EE"/>
              </w:rPr>
              <w:t>83,82</w:t>
            </w:r>
          </w:p>
        </w:tc>
        <w:tc>
          <w:tcPr>
            <w:tcW w:w="851" w:type="dxa"/>
            <w:shd w:val="clear" w:color="auto" w:fill="auto"/>
            <w:noWrap/>
            <w:hideMark/>
          </w:tcPr>
          <w:p w14:paraId="0123F981" w14:textId="77777777" w:rsidR="006D2EEA" w:rsidRPr="002C5439" w:rsidRDefault="006D2EEA" w:rsidP="0052421B">
            <w:pPr>
              <w:suppressAutoHyphens w:val="0"/>
              <w:jc w:val="both"/>
              <w:rPr>
                <w:sz w:val="16"/>
                <w:szCs w:val="16"/>
                <w:lang w:eastAsia="et-EE"/>
              </w:rPr>
            </w:pPr>
            <w:r>
              <w:rPr>
                <w:sz w:val="16"/>
                <w:szCs w:val="16"/>
              </w:rPr>
              <w:t xml:space="preserve">        </w:t>
            </w:r>
            <w:r w:rsidRPr="002C5439">
              <w:rPr>
                <w:sz w:val="16"/>
                <w:szCs w:val="16"/>
              </w:rPr>
              <w:t>76,30</w:t>
            </w:r>
          </w:p>
        </w:tc>
      </w:tr>
    </w:tbl>
    <w:p w14:paraId="734DB546" w14:textId="77777777" w:rsidR="006D2EEA" w:rsidRDefault="006D2EEA" w:rsidP="0052421B">
      <w:pPr>
        <w:suppressAutoHyphens w:val="0"/>
        <w:jc w:val="both"/>
      </w:pPr>
    </w:p>
    <w:p w14:paraId="03360A26" w14:textId="77777777" w:rsidR="000D69B1" w:rsidRPr="000D69B1" w:rsidRDefault="000D69B1" w:rsidP="0052421B">
      <w:pPr>
        <w:suppressAutoHyphens w:val="0"/>
        <w:jc w:val="both"/>
        <w:rPr>
          <w:rFonts w:eastAsiaTheme="minorHAnsi"/>
          <w:noProof/>
          <w:lang w:eastAsia="et-EE"/>
        </w:rPr>
      </w:pPr>
    </w:p>
    <w:p w14:paraId="6ACFC66A" w14:textId="77777777" w:rsidR="000D69B1" w:rsidRPr="000D69B1" w:rsidRDefault="000D69B1" w:rsidP="0052421B">
      <w:pPr>
        <w:ind w:left="720"/>
        <w:jc w:val="both"/>
        <w:rPr>
          <w:rFonts w:eastAsia="Calibri"/>
          <w:b/>
          <w:bCs/>
          <w:noProof/>
          <w:lang w:eastAsia="et-EE"/>
        </w:rPr>
      </w:pPr>
    </w:p>
    <w:p w14:paraId="3FFBB06B" w14:textId="77777777" w:rsidR="000D69B1" w:rsidRPr="000D69B1" w:rsidRDefault="000D69B1" w:rsidP="0052421B">
      <w:pPr>
        <w:jc w:val="both"/>
        <w:rPr>
          <w:rFonts w:eastAsia="Calibri"/>
          <w:b/>
          <w:bCs/>
          <w:noProof/>
          <w:lang w:eastAsia="et-EE"/>
        </w:rPr>
      </w:pPr>
    </w:p>
    <w:p w14:paraId="35ABBF88" w14:textId="77777777" w:rsidR="000D69B1" w:rsidRPr="000D69B1" w:rsidRDefault="000D69B1" w:rsidP="0052421B">
      <w:pPr>
        <w:jc w:val="both"/>
        <w:rPr>
          <w:rFonts w:eastAsia="Calibri"/>
          <w:bCs/>
          <w:noProof/>
          <w:lang w:eastAsia="et-EE"/>
        </w:rPr>
      </w:pPr>
    </w:p>
    <w:p w14:paraId="18DF82E6" w14:textId="77777777" w:rsidR="000D69B1" w:rsidRPr="000D69B1" w:rsidRDefault="000D69B1" w:rsidP="0052421B">
      <w:pPr>
        <w:jc w:val="both"/>
        <w:rPr>
          <w:rFonts w:eastAsia="Calibri"/>
          <w:bCs/>
          <w:noProof/>
          <w:lang w:eastAsia="et-EE"/>
        </w:rPr>
      </w:pPr>
    </w:p>
    <w:p w14:paraId="51AD77C3" w14:textId="77777777" w:rsidR="000D69B1" w:rsidRPr="000D69B1" w:rsidRDefault="000D69B1" w:rsidP="0052421B">
      <w:pPr>
        <w:jc w:val="both"/>
        <w:rPr>
          <w:rFonts w:eastAsia="Calibri"/>
          <w:bCs/>
          <w:noProof/>
          <w:lang w:eastAsia="et-EE"/>
        </w:rPr>
      </w:pPr>
    </w:p>
    <w:p w14:paraId="2AFA1002" w14:textId="5644D9CB" w:rsidR="000D69B1" w:rsidRDefault="000D69B1" w:rsidP="0052421B">
      <w:pPr>
        <w:suppressAutoHyphens w:val="0"/>
        <w:jc w:val="both"/>
        <w:rPr>
          <w:rFonts w:eastAsia="Calibri"/>
          <w:b/>
          <w:lang w:eastAsia="et-EE"/>
        </w:rPr>
      </w:pPr>
    </w:p>
    <w:p w14:paraId="2A641C03" w14:textId="5D935BB5" w:rsidR="000D69B1" w:rsidRDefault="000D69B1" w:rsidP="0052421B">
      <w:pPr>
        <w:suppressAutoHyphens w:val="0"/>
        <w:jc w:val="both"/>
        <w:rPr>
          <w:rFonts w:eastAsia="Calibri"/>
          <w:b/>
          <w:lang w:eastAsia="et-EE"/>
        </w:rPr>
      </w:pPr>
    </w:p>
    <w:p w14:paraId="79320691" w14:textId="0F32E463" w:rsidR="000D69B1" w:rsidRDefault="000D69B1" w:rsidP="0052421B">
      <w:pPr>
        <w:suppressAutoHyphens w:val="0"/>
        <w:jc w:val="both"/>
        <w:rPr>
          <w:rFonts w:eastAsia="Calibri"/>
          <w:b/>
          <w:lang w:eastAsia="et-EE"/>
        </w:rPr>
      </w:pPr>
    </w:p>
    <w:p w14:paraId="2E70593F" w14:textId="271C90F7" w:rsidR="000D69B1" w:rsidRDefault="000D69B1" w:rsidP="0052421B">
      <w:pPr>
        <w:suppressAutoHyphens w:val="0"/>
        <w:jc w:val="both"/>
        <w:rPr>
          <w:rFonts w:eastAsia="Calibri"/>
          <w:b/>
          <w:lang w:eastAsia="et-EE"/>
        </w:rPr>
      </w:pPr>
    </w:p>
    <w:p w14:paraId="0DF22DB9" w14:textId="1ED0CB74" w:rsidR="000D69B1" w:rsidRDefault="000D69B1" w:rsidP="0052421B">
      <w:pPr>
        <w:suppressAutoHyphens w:val="0"/>
        <w:jc w:val="both"/>
        <w:rPr>
          <w:rFonts w:eastAsia="Calibri"/>
          <w:b/>
          <w:lang w:eastAsia="et-EE"/>
        </w:rPr>
      </w:pPr>
    </w:p>
    <w:p w14:paraId="4B19F24A" w14:textId="77777777" w:rsidR="000D69B1" w:rsidRPr="00EF2B67" w:rsidRDefault="000D69B1" w:rsidP="0052421B">
      <w:pPr>
        <w:suppressAutoHyphens w:val="0"/>
        <w:jc w:val="both"/>
        <w:rPr>
          <w:rFonts w:eastAsia="Calibri"/>
          <w:b/>
          <w:lang w:eastAsia="et-EE"/>
        </w:rPr>
      </w:pPr>
    </w:p>
    <w:p w14:paraId="47553421" w14:textId="77777777" w:rsidR="00A80FC2" w:rsidRPr="004921EB" w:rsidRDefault="00A80FC2" w:rsidP="0052421B">
      <w:pPr>
        <w:suppressAutoHyphens w:val="0"/>
        <w:jc w:val="both"/>
        <w:rPr>
          <w:rFonts w:eastAsia="Calibri"/>
          <w:b/>
          <w:lang w:eastAsia="et-EE"/>
        </w:rPr>
      </w:pPr>
    </w:p>
    <w:p w14:paraId="0698AE7F" w14:textId="77777777" w:rsidR="00A80FC2" w:rsidRPr="004921EB" w:rsidRDefault="00A80FC2" w:rsidP="0052421B">
      <w:pPr>
        <w:suppressAutoHyphens w:val="0"/>
        <w:jc w:val="both"/>
        <w:rPr>
          <w:rFonts w:eastAsia="Calibri"/>
          <w:b/>
          <w:lang w:eastAsia="et-EE"/>
        </w:rPr>
      </w:pPr>
    </w:p>
    <w:p w14:paraId="3AC20AFE" w14:textId="77777777" w:rsidR="006C2FD1" w:rsidRPr="004921EB" w:rsidRDefault="006C2FD1" w:rsidP="0052421B">
      <w:pPr>
        <w:suppressAutoHyphens w:val="0"/>
        <w:jc w:val="both"/>
        <w:rPr>
          <w:rFonts w:eastAsia="Calibri"/>
          <w:b/>
          <w:lang w:eastAsia="et-EE"/>
        </w:rPr>
      </w:pPr>
    </w:p>
    <w:sectPr w:rsidR="006C2FD1" w:rsidRPr="004921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A0E8" w14:textId="77777777" w:rsidR="003A0063" w:rsidRDefault="003A0063" w:rsidP="004E54BB">
      <w:r>
        <w:separator/>
      </w:r>
    </w:p>
  </w:endnote>
  <w:endnote w:type="continuationSeparator" w:id="0">
    <w:p w14:paraId="5908717F" w14:textId="77777777" w:rsidR="003A0063" w:rsidRDefault="003A0063" w:rsidP="004E54BB">
      <w:r>
        <w:continuationSeparator/>
      </w:r>
    </w:p>
  </w:endnote>
  <w:endnote w:type="continuationNotice" w:id="1">
    <w:p w14:paraId="239F59F8" w14:textId="77777777" w:rsidR="003A0063" w:rsidRDefault="003A0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75321"/>
      <w:docPartObj>
        <w:docPartGallery w:val="Page Numbers (Bottom of Page)"/>
        <w:docPartUnique/>
      </w:docPartObj>
    </w:sdtPr>
    <w:sdtEndPr>
      <w:rPr>
        <w:noProof/>
      </w:rPr>
    </w:sdtEndPr>
    <w:sdtContent>
      <w:p w14:paraId="73DE387F" w14:textId="54259939" w:rsidR="004E54BB" w:rsidRDefault="004E54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41E85" w14:textId="77777777" w:rsidR="004E54BB" w:rsidRDefault="004E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3AD8" w14:textId="77777777" w:rsidR="003A0063" w:rsidRDefault="003A0063" w:rsidP="004E54BB">
      <w:r>
        <w:separator/>
      </w:r>
    </w:p>
  </w:footnote>
  <w:footnote w:type="continuationSeparator" w:id="0">
    <w:p w14:paraId="7708CA66" w14:textId="77777777" w:rsidR="003A0063" w:rsidRDefault="003A0063" w:rsidP="004E54BB">
      <w:r>
        <w:continuationSeparator/>
      </w:r>
    </w:p>
  </w:footnote>
  <w:footnote w:type="continuationNotice" w:id="1">
    <w:p w14:paraId="4C50A1EF" w14:textId="77777777" w:rsidR="003A0063" w:rsidRDefault="003A00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5E7"/>
    <w:multiLevelType w:val="hybridMultilevel"/>
    <w:tmpl w:val="322625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647FB5"/>
    <w:multiLevelType w:val="multilevel"/>
    <w:tmpl w:val="2D0A667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92D0A"/>
    <w:multiLevelType w:val="hybridMultilevel"/>
    <w:tmpl w:val="A13849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A33BB1"/>
    <w:multiLevelType w:val="hybridMultilevel"/>
    <w:tmpl w:val="58029596"/>
    <w:lvl w:ilvl="0" w:tplc="82D0E2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915E76"/>
    <w:multiLevelType w:val="multilevel"/>
    <w:tmpl w:val="D666A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151352"/>
    <w:multiLevelType w:val="hybridMultilevel"/>
    <w:tmpl w:val="CD8C0B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8552834"/>
    <w:multiLevelType w:val="hybridMultilevel"/>
    <w:tmpl w:val="00F614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E14F8D"/>
    <w:multiLevelType w:val="hybridMultilevel"/>
    <w:tmpl w:val="4238DD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BE307C9"/>
    <w:multiLevelType w:val="hybridMultilevel"/>
    <w:tmpl w:val="A35A38D4"/>
    <w:lvl w:ilvl="0" w:tplc="82D0E252">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9" w15:restartNumberingAfterBreak="0">
    <w:nsid w:val="5075686F"/>
    <w:multiLevelType w:val="hybridMultilevel"/>
    <w:tmpl w:val="50F6656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93A3FED"/>
    <w:multiLevelType w:val="hybridMultilevel"/>
    <w:tmpl w:val="F384A42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70B5650"/>
    <w:multiLevelType w:val="hybridMultilevel"/>
    <w:tmpl w:val="D898CD4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F33540D"/>
    <w:multiLevelType w:val="hybridMultilevel"/>
    <w:tmpl w:val="A1269E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DDD6656"/>
    <w:multiLevelType w:val="hybridMultilevel"/>
    <w:tmpl w:val="2182BA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13"/>
  </w:num>
  <w:num w:numId="6">
    <w:abstractNumId w:val="3"/>
  </w:num>
  <w:num w:numId="7">
    <w:abstractNumId w:val="5"/>
  </w:num>
  <w:num w:numId="8">
    <w:abstractNumId w:val="7"/>
  </w:num>
  <w:num w:numId="9">
    <w:abstractNumId w:val="8"/>
  </w:num>
  <w:num w:numId="10">
    <w:abstractNumId w:val="12"/>
  </w:num>
  <w:num w:numId="11">
    <w:abstractNumId w:val="9"/>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2D"/>
    <w:rsid w:val="00001D67"/>
    <w:rsid w:val="00005A71"/>
    <w:rsid w:val="000074C4"/>
    <w:rsid w:val="00015DC9"/>
    <w:rsid w:val="00016058"/>
    <w:rsid w:val="000227C5"/>
    <w:rsid w:val="00022BEF"/>
    <w:rsid w:val="00023614"/>
    <w:rsid w:val="00023C80"/>
    <w:rsid w:val="000256ED"/>
    <w:rsid w:val="000264F3"/>
    <w:rsid w:val="0003160A"/>
    <w:rsid w:val="000337FD"/>
    <w:rsid w:val="0003622B"/>
    <w:rsid w:val="00040FE9"/>
    <w:rsid w:val="00047AD9"/>
    <w:rsid w:val="00050B0E"/>
    <w:rsid w:val="00051EE1"/>
    <w:rsid w:val="00055536"/>
    <w:rsid w:val="00056A4D"/>
    <w:rsid w:val="000578E9"/>
    <w:rsid w:val="00060502"/>
    <w:rsid w:val="0006183D"/>
    <w:rsid w:val="0006450B"/>
    <w:rsid w:val="000656E8"/>
    <w:rsid w:val="000663EA"/>
    <w:rsid w:val="00066FFC"/>
    <w:rsid w:val="00067A73"/>
    <w:rsid w:val="00071245"/>
    <w:rsid w:val="000751B4"/>
    <w:rsid w:val="000821AA"/>
    <w:rsid w:val="000921BA"/>
    <w:rsid w:val="000929A4"/>
    <w:rsid w:val="00095092"/>
    <w:rsid w:val="000A1A0F"/>
    <w:rsid w:val="000A2E3F"/>
    <w:rsid w:val="000A35F4"/>
    <w:rsid w:val="000C454F"/>
    <w:rsid w:val="000C51DA"/>
    <w:rsid w:val="000D6077"/>
    <w:rsid w:val="000D69B1"/>
    <w:rsid w:val="000E3E11"/>
    <w:rsid w:val="000E5694"/>
    <w:rsid w:val="000F383A"/>
    <w:rsid w:val="000F4ACC"/>
    <w:rsid w:val="0010260F"/>
    <w:rsid w:val="001030F7"/>
    <w:rsid w:val="001064CB"/>
    <w:rsid w:val="00107BC1"/>
    <w:rsid w:val="00110B8E"/>
    <w:rsid w:val="00114E8D"/>
    <w:rsid w:val="0011600E"/>
    <w:rsid w:val="00121218"/>
    <w:rsid w:val="00133B6F"/>
    <w:rsid w:val="00134CA9"/>
    <w:rsid w:val="00143EA7"/>
    <w:rsid w:val="00144D35"/>
    <w:rsid w:val="001458AB"/>
    <w:rsid w:val="00145D69"/>
    <w:rsid w:val="00153B32"/>
    <w:rsid w:val="00153EC3"/>
    <w:rsid w:val="0015467B"/>
    <w:rsid w:val="00155FEC"/>
    <w:rsid w:val="0017079F"/>
    <w:rsid w:val="00175918"/>
    <w:rsid w:val="00181439"/>
    <w:rsid w:val="00184B91"/>
    <w:rsid w:val="001865F4"/>
    <w:rsid w:val="00190F34"/>
    <w:rsid w:val="00192ADB"/>
    <w:rsid w:val="00197222"/>
    <w:rsid w:val="001A36DD"/>
    <w:rsid w:val="001A4D99"/>
    <w:rsid w:val="001A734D"/>
    <w:rsid w:val="001B37C8"/>
    <w:rsid w:val="001B7764"/>
    <w:rsid w:val="001C08A3"/>
    <w:rsid w:val="001C151B"/>
    <w:rsid w:val="001C1D2B"/>
    <w:rsid w:val="001C23E3"/>
    <w:rsid w:val="001C3F29"/>
    <w:rsid w:val="001D0528"/>
    <w:rsid w:val="001D5916"/>
    <w:rsid w:val="001D7004"/>
    <w:rsid w:val="001D7D59"/>
    <w:rsid w:val="001E50D2"/>
    <w:rsid w:val="001F3A65"/>
    <w:rsid w:val="001F64A6"/>
    <w:rsid w:val="001F6571"/>
    <w:rsid w:val="00200CB3"/>
    <w:rsid w:val="00202F88"/>
    <w:rsid w:val="00203B3D"/>
    <w:rsid w:val="00204ED6"/>
    <w:rsid w:val="00216D44"/>
    <w:rsid w:val="00220AAE"/>
    <w:rsid w:val="00221A87"/>
    <w:rsid w:val="00221AD9"/>
    <w:rsid w:val="002241CD"/>
    <w:rsid w:val="0022487C"/>
    <w:rsid w:val="0022492A"/>
    <w:rsid w:val="00232039"/>
    <w:rsid w:val="00233E9D"/>
    <w:rsid w:val="002346A9"/>
    <w:rsid w:val="00234727"/>
    <w:rsid w:val="00240E7C"/>
    <w:rsid w:val="00243816"/>
    <w:rsid w:val="00254D9E"/>
    <w:rsid w:val="00255D1B"/>
    <w:rsid w:val="0025761C"/>
    <w:rsid w:val="00262C46"/>
    <w:rsid w:val="00262D71"/>
    <w:rsid w:val="00262DB2"/>
    <w:rsid w:val="0026356D"/>
    <w:rsid w:val="00263EFF"/>
    <w:rsid w:val="002643A8"/>
    <w:rsid w:val="00264EBB"/>
    <w:rsid w:val="00267063"/>
    <w:rsid w:val="002708D5"/>
    <w:rsid w:val="00280C99"/>
    <w:rsid w:val="00282A91"/>
    <w:rsid w:val="002867D0"/>
    <w:rsid w:val="002875A3"/>
    <w:rsid w:val="00287FEC"/>
    <w:rsid w:val="002904AE"/>
    <w:rsid w:val="0029489E"/>
    <w:rsid w:val="00294F4C"/>
    <w:rsid w:val="002A7157"/>
    <w:rsid w:val="002A7234"/>
    <w:rsid w:val="002A7E99"/>
    <w:rsid w:val="002B3C5C"/>
    <w:rsid w:val="002B7F30"/>
    <w:rsid w:val="002C5439"/>
    <w:rsid w:val="002D2BF4"/>
    <w:rsid w:val="002D66AD"/>
    <w:rsid w:val="002E1180"/>
    <w:rsid w:val="002E2AEF"/>
    <w:rsid w:val="002E53FD"/>
    <w:rsid w:val="002E7161"/>
    <w:rsid w:val="002F01BE"/>
    <w:rsid w:val="002F03EA"/>
    <w:rsid w:val="0030057E"/>
    <w:rsid w:val="00301465"/>
    <w:rsid w:val="003257FE"/>
    <w:rsid w:val="003439D4"/>
    <w:rsid w:val="00347532"/>
    <w:rsid w:val="003508C0"/>
    <w:rsid w:val="0035211B"/>
    <w:rsid w:val="003546A9"/>
    <w:rsid w:val="003556D5"/>
    <w:rsid w:val="0035693D"/>
    <w:rsid w:val="00357D56"/>
    <w:rsid w:val="0036215D"/>
    <w:rsid w:val="003676B9"/>
    <w:rsid w:val="00371CA5"/>
    <w:rsid w:val="003720DF"/>
    <w:rsid w:val="003734B1"/>
    <w:rsid w:val="00374A19"/>
    <w:rsid w:val="00376988"/>
    <w:rsid w:val="00376F58"/>
    <w:rsid w:val="003849BF"/>
    <w:rsid w:val="00387F68"/>
    <w:rsid w:val="003974AB"/>
    <w:rsid w:val="003A0063"/>
    <w:rsid w:val="003B2528"/>
    <w:rsid w:val="003B5AEE"/>
    <w:rsid w:val="003C355B"/>
    <w:rsid w:val="003C5B00"/>
    <w:rsid w:val="003C700F"/>
    <w:rsid w:val="003D4A2E"/>
    <w:rsid w:val="003D6D94"/>
    <w:rsid w:val="003E10FC"/>
    <w:rsid w:val="003E18F5"/>
    <w:rsid w:val="003E20B4"/>
    <w:rsid w:val="003E2E0D"/>
    <w:rsid w:val="003E3B51"/>
    <w:rsid w:val="003E4828"/>
    <w:rsid w:val="003E5458"/>
    <w:rsid w:val="003E7A05"/>
    <w:rsid w:val="003E7FC7"/>
    <w:rsid w:val="003F5186"/>
    <w:rsid w:val="0040195D"/>
    <w:rsid w:val="00410433"/>
    <w:rsid w:val="00412F7D"/>
    <w:rsid w:val="0041669C"/>
    <w:rsid w:val="00416DF6"/>
    <w:rsid w:val="0042115F"/>
    <w:rsid w:val="004304CF"/>
    <w:rsid w:val="0043236D"/>
    <w:rsid w:val="00434DBA"/>
    <w:rsid w:val="0043646E"/>
    <w:rsid w:val="00436FA6"/>
    <w:rsid w:val="00444DDA"/>
    <w:rsid w:val="004506E2"/>
    <w:rsid w:val="00456160"/>
    <w:rsid w:val="00456B63"/>
    <w:rsid w:val="00456E46"/>
    <w:rsid w:val="004571A1"/>
    <w:rsid w:val="00466E90"/>
    <w:rsid w:val="004703C9"/>
    <w:rsid w:val="00475E14"/>
    <w:rsid w:val="0047610A"/>
    <w:rsid w:val="00480D9B"/>
    <w:rsid w:val="00482978"/>
    <w:rsid w:val="004834E1"/>
    <w:rsid w:val="004921EB"/>
    <w:rsid w:val="004949A1"/>
    <w:rsid w:val="004965C0"/>
    <w:rsid w:val="004A1E16"/>
    <w:rsid w:val="004A22B9"/>
    <w:rsid w:val="004A59FA"/>
    <w:rsid w:val="004B1629"/>
    <w:rsid w:val="004B2C09"/>
    <w:rsid w:val="004B4081"/>
    <w:rsid w:val="004C0DB5"/>
    <w:rsid w:val="004C7CD1"/>
    <w:rsid w:val="004D2133"/>
    <w:rsid w:val="004D2E8C"/>
    <w:rsid w:val="004D7EC3"/>
    <w:rsid w:val="004E54BB"/>
    <w:rsid w:val="004E5C47"/>
    <w:rsid w:val="004F461A"/>
    <w:rsid w:val="00502CA9"/>
    <w:rsid w:val="00507CD2"/>
    <w:rsid w:val="00513473"/>
    <w:rsid w:val="0052421B"/>
    <w:rsid w:val="00532D95"/>
    <w:rsid w:val="005335EE"/>
    <w:rsid w:val="00542030"/>
    <w:rsid w:val="005425EE"/>
    <w:rsid w:val="00557597"/>
    <w:rsid w:val="00564B24"/>
    <w:rsid w:val="005741AE"/>
    <w:rsid w:val="00580A5D"/>
    <w:rsid w:val="005826DF"/>
    <w:rsid w:val="00587E86"/>
    <w:rsid w:val="00591E12"/>
    <w:rsid w:val="005971C1"/>
    <w:rsid w:val="005A2AB1"/>
    <w:rsid w:val="005A4C06"/>
    <w:rsid w:val="005B21D4"/>
    <w:rsid w:val="005B2E05"/>
    <w:rsid w:val="005B47CA"/>
    <w:rsid w:val="005C2520"/>
    <w:rsid w:val="005C2639"/>
    <w:rsid w:val="005C3BD0"/>
    <w:rsid w:val="005C7371"/>
    <w:rsid w:val="005D140A"/>
    <w:rsid w:val="005D2163"/>
    <w:rsid w:val="005D27C9"/>
    <w:rsid w:val="005D4C65"/>
    <w:rsid w:val="005D5F69"/>
    <w:rsid w:val="005D6EA3"/>
    <w:rsid w:val="005F33EF"/>
    <w:rsid w:val="00601D52"/>
    <w:rsid w:val="00602BC8"/>
    <w:rsid w:val="00614689"/>
    <w:rsid w:val="00615C7F"/>
    <w:rsid w:val="0061798C"/>
    <w:rsid w:val="00617AD3"/>
    <w:rsid w:val="0062238D"/>
    <w:rsid w:val="00632709"/>
    <w:rsid w:val="0063381C"/>
    <w:rsid w:val="00651DC7"/>
    <w:rsid w:val="006550D2"/>
    <w:rsid w:val="00655C47"/>
    <w:rsid w:val="006562C3"/>
    <w:rsid w:val="00660B5F"/>
    <w:rsid w:val="00661998"/>
    <w:rsid w:val="006642FA"/>
    <w:rsid w:val="00674347"/>
    <w:rsid w:val="00685210"/>
    <w:rsid w:val="006927B4"/>
    <w:rsid w:val="0069322C"/>
    <w:rsid w:val="006A21EE"/>
    <w:rsid w:val="006A24F5"/>
    <w:rsid w:val="006A273D"/>
    <w:rsid w:val="006B2277"/>
    <w:rsid w:val="006B5167"/>
    <w:rsid w:val="006B6E5B"/>
    <w:rsid w:val="006C2FD1"/>
    <w:rsid w:val="006C3248"/>
    <w:rsid w:val="006C3460"/>
    <w:rsid w:val="006C747D"/>
    <w:rsid w:val="006D2EEA"/>
    <w:rsid w:val="006F36BD"/>
    <w:rsid w:val="006F6352"/>
    <w:rsid w:val="00703D29"/>
    <w:rsid w:val="00704E3F"/>
    <w:rsid w:val="00714C3E"/>
    <w:rsid w:val="00717ABD"/>
    <w:rsid w:val="007225F6"/>
    <w:rsid w:val="00722F3B"/>
    <w:rsid w:val="00724636"/>
    <w:rsid w:val="00726189"/>
    <w:rsid w:val="00732705"/>
    <w:rsid w:val="007328C4"/>
    <w:rsid w:val="00734B43"/>
    <w:rsid w:val="0073665B"/>
    <w:rsid w:val="00740C32"/>
    <w:rsid w:val="007501F0"/>
    <w:rsid w:val="007509BF"/>
    <w:rsid w:val="00751F3F"/>
    <w:rsid w:val="007555F1"/>
    <w:rsid w:val="00755CC1"/>
    <w:rsid w:val="007566CA"/>
    <w:rsid w:val="0076211B"/>
    <w:rsid w:val="007627B5"/>
    <w:rsid w:val="00764BA0"/>
    <w:rsid w:val="00772DCA"/>
    <w:rsid w:val="007738F3"/>
    <w:rsid w:val="00774082"/>
    <w:rsid w:val="00774A2D"/>
    <w:rsid w:val="00776EA1"/>
    <w:rsid w:val="00785C58"/>
    <w:rsid w:val="007936FE"/>
    <w:rsid w:val="007968F0"/>
    <w:rsid w:val="007A0D8C"/>
    <w:rsid w:val="007A471D"/>
    <w:rsid w:val="007A7BF1"/>
    <w:rsid w:val="007B6206"/>
    <w:rsid w:val="007C0F19"/>
    <w:rsid w:val="007D52A0"/>
    <w:rsid w:val="007D5E2A"/>
    <w:rsid w:val="007D7CFC"/>
    <w:rsid w:val="007E028F"/>
    <w:rsid w:val="007E0DDF"/>
    <w:rsid w:val="007E3BBF"/>
    <w:rsid w:val="007F0CFE"/>
    <w:rsid w:val="007F15CF"/>
    <w:rsid w:val="008016D7"/>
    <w:rsid w:val="00804BE7"/>
    <w:rsid w:val="00806A69"/>
    <w:rsid w:val="00816447"/>
    <w:rsid w:val="00830C81"/>
    <w:rsid w:val="0083335D"/>
    <w:rsid w:val="0083377D"/>
    <w:rsid w:val="00842221"/>
    <w:rsid w:val="00842967"/>
    <w:rsid w:val="00845090"/>
    <w:rsid w:val="00846B93"/>
    <w:rsid w:val="00850C50"/>
    <w:rsid w:val="00853909"/>
    <w:rsid w:val="00861DC0"/>
    <w:rsid w:val="00880322"/>
    <w:rsid w:val="008813C1"/>
    <w:rsid w:val="008821A3"/>
    <w:rsid w:val="00894E12"/>
    <w:rsid w:val="00895578"/>
    <w:rsid w:val="008A013E"/>
    <w:rsid w:val="008A2573"/>
    <w:rsid w:val="008A5292"/>
    <w:rsid w:val="008B0104"/>
    <w:rsid w:val="008B31F9"/>
    <w:rsid w:val="008B4CE3"/>
    <w:rsid w:val="008C0424"/>
    <w:rsid w:val="008C2469"/>
    <w:rsid w:val="008C6A2F"/>
    <w:rsid w:val="008D4C33"/>
    <w:rsid w:val="008E64F9"/>
    <w:rsid w:val="008E7EFE"/>
    <w:rsid w:val="008F3B3A"/>
    <w:rsid w:val="008F3BD1"/>
    <w:rsid w:val="008F7C8C"/>
    <w:rsid w:val="009007DA"/>
    <w:rsid w:val="009050CD"/>
    <w:rsid w:val="00910A95"/>
    <w:rsid w:val="0092156B"/>
    <w:rsid w:val="0093187F"/>
    <w:rsid w:val="00946D3F"/>
    <w:rsid w:val="0095127F"/>
    <w:rsid w:val="009513B9"/>
    <w:rsid w:val="00960DCD"/>
    <w:rsid w:val="00963A86"/>
    <w:rsid w:val="00974ECC"/>
    <w:rsid w:val="009750AD"/>
    <w:rsid w:val="009763A4"/>
    <w:rsid w:val="00982974"/>
    <w:rsid w:val="00984823"/>
    <w:rsid w:val="00985159"/>
    <w:rsid w:val="00995475"/>
    <w:rsid w:val="00997CDD"/>
    <w:rsid w:val="009A26BF"/>
    <w:rsid w:val="009B45D4"/>
    <w:rsid w:val="009B6D92"/>
    <w:rsid w:val="009C12CF"/>
    <w:rsid w:val="009C15AE"/>
    <w:rsid w:val="009C457B"/>
    <w:rsid w:val="009D1CE2"/>
    <w:rsid w:val="009D73EF"/>
    <w:rsid w:val="009E4CF6"/>
    <w:rsid w:val="009E57C1"/>
    <w:rsid w:val="009F0133"/>
    <w:rsid w:val="009F3DCE"/>
    <w:rsid w:val="00A020D7"/>
    <w:rsid w:val="00A13ACC"/>
    <w:rsid w:val="00A161BB"/>
    <w:rsid w:val="00A1780A"/>
    <w:rsid w:val="00A17B44"/>
    <w:rsid w:val="00A21F02"/>
    <w:rsid w:val="00A227C1"/>
    <w:rsid w:val="00A25B3B"/>
    <w:rsid w:val="00A278E5"/>
    <w:rsid w:val="00A36113"/>
    <w:rsid w:val="00A36876"/>
    <w:rsid w:val="00A41009"/>
    <w:rsid w:val="00A42720"/>
    <w:rsid w:val="00A44B3F"/>
    <w:rsid w:val="00A46553"/>
    <w:rsid w:val="00A468B2"/>
    <w:rsid w:val="00A50DEB"/>
    <w:rsid w:val="00A52D70"/>
    <w:rsid w:val="00A55A45"/>
    <w:rsid w:val="00A57681"/>
    <w:rsid w:val="00A6266D"/>
    <w:rsid w:val="00A63588"/>
    <w:rsid w:val="00A65E05"/>
    <w:rsid w:val="00A6731A"/>
    <w:rsid w:val="00A67766"/>
    <w:rsid w:val="00A67B60"/>
    <w:rsid w:val="00A719C8"/>
    <w:rsid w:val="00A755A5"/>
    <w:rsid w:val="00A764CC"/>
    <w:rsid w:val="00A76B51"/>
    <w:rsid w:val="00A77B32"/>
    <w:rsid w:val="00A80FC2"/>
    <w:rsid w:val="00A90064"/>
    <w:rsid w:val="00A92693"/>
    <w:rsid w:val="00A93A48"/>
    <w:rsid w:val="00A93F52"/>
    <w:rsid w:val="00A95877"/>
    <w:rsid w:val="00A95E62"/>
    <w:rsid w:val="00AA1435"/>
    <w:rsid w:val="00AA1E59"/>
    <w:rsid w:val="00AA4B80"/>
    <w:rsid w:val="00AB516D"/>
    <w:rsid w:val="00AB6725"/>
    <w:rsid w:val="00AC1357"/>
    <w:rsid w:val="00AC7030"/>
    <w:rsid w:val="00AD0830"/>
    <w:rsid w:val="00AE1B52"/>
    <w:rsid w:val="00AE20CD"/>
    <w:rsid w:val="00AE3DBD"/>
    <w:rsid w:val="00AE7EA3"/>
    <w:rsid w:val="00AF0DB5"/>
    <w:rsid w:val="00AF10F2"/>
    <w:rsid w:val="00AF1F1A"/>
    <w:rsid w:val="00AF60ED"/>
    <w:rsid w:val="00B0438F"/>
    <w:rsid w:val="00B06065"/>
    <w:rsid w:val="00B12300"/>
    <w:rsid w:val="00B1515B"/>
    <w:rsid w:val="00B21900"/>
    <w:rsid w:val="00B22293"/>
    <w:rsid w:val="00B2393B"/>
    <w:rsid w:val="00B26248"/>
    <w:rsid w:val="00B27B52"/>
    <w:rsid w:val="00B30B2F"/>
    <w:rsid w:val="00B32D1B"/>
    <w:rsid w:val="00B346F4"/>
    <w:rsid w:val="00B41F81"/>
    <w:rsid w:val="00B50D6A"/>
    <w:rsid w:val="00B531DA"/>
    <w:rsid w:val="00B5464F"/>
    <w:rsid w:val="00B60BAE"/>
    <w:rsid w:val="00B613C6"/>
    <w:rsid w:val="00B6435A"/>
    <w:rsid w:val="00B65AC6"/>
    <w:rsid w:val="00B66B64"/>
    <w:rsid w:val="00B67241"/>
    <w:rsid w:val="00B77DB2"/>
    <w:rsid w:val="00B77F89"/>
    <w:rsid w:val="00B815CB"/>
    <w:rsid w:val="00B86C81"/>
    <w:rsid w:val="00B9784C"/>
    <w:rsid w:val="00BA12D9"/>
    <w:rsid w:val="00BB3C11"/>
    <w:rsid w:val="00BB6C1B"/>
    <w:rsid w:val="00BC1D15"/>
    <w:rsid w:val="00BC1EF1"/>
    <w:rsid w:val="00BC2F25"/>
    <w:rsid w:val="00BC5533"/>
    <w:rsid w:val="00BC61FF"/>
    <w:rsid w:val="00BC7835"/>
    <w:rsid w:val="00BD438E"/>
    <w:rsid w:val="00BD5011"/>
    <w:rsid w:val="00BD5E57"/>
    <w:rsid w:val="00BE1699"/>
    <w:rsid w:val="00BE1FDD"/>
    <w:rsid w:val="00BE36FF"/>
    <w:rsid w:val="00BE5750"/>
    <w:rsid w:val="00BE6A97"/>
    <w:rsid w:val="00BE6F32"/>
    <w:rsid w:val="00BE7108"/>
    <w:rsid w:val="00BE7F43"/>
    <w:rsid w:val="00BF1405"/>
    <w:rsid w:val="00BF3DB1"/>
    <w:rsid w:val="00BF6AC7"/>
    <w:rsid w:val="00C016AD"/>
    <w:rsid w:val="00C02AD2"/>
    <w:rsid w:val="00C04CB8"/>
    <w:rsid w:val="00C13E20"/>
    <w:rsid w:val="00C16444"/>
    <w:rsid w:val="00C20E76"/>
    <w:rsid w:val="00C222F2"/>
    <w:rsid w:val="00C2351E"/>
    <w:rsid w:val="00C2470C"/>
    <w:rsid w:val="00C24E6A"/>
    <w:rsid w:val="00C261BC"/>
    <w:rsid w:val="00C26B8D"/>
    <w:rsid w:val="00C31BD8"/>
    <w:rsid w:val="00C34630"/>
    <w:rsid w:val="00C346BA"/>
    <w:rsid w:val="00C3556D"/>
    <w:rsid w:val="00C35BCF"/>
    <w:rsid w:val="00C44DD7"/>
    <w:rsid w:val="00C451A8"/>
    <w:rsid w:val="00C5115C"/>
    <w:rsid w:val="00C55598"/>
    <w:rsid w:val="00C56C10"/>
    <w:rsid w:val="00C56E8B"/>
    <w:rsid w:val="00C579AC"/>
    <w:rsid w:val="00C6019C"/>
    <w:rsid w:val="00C605EA"/>
    <w:rsid w:val="00C640CB"/>
    <w:rsid w:val="00C649C6"/>
    <w:rsid w:val="00C73D30"/>
    <w:rsid w:val="00C851A0"/>
    <w:rsid w:val="00C86669"/>
    <w:rsid w:val="00C87F11"/>
    <w:rsid w:val="00C90689"/>
    <w:rsid w:val="00C91492"/>
    <w:rsid w:val="00C92581"/>
    <w:rsid w:val="00C93706"/>
    <w:rsid w:val="00C95853"/>
    <w:rsid w:val="00CA0889"/>
    <w:rsid w:val="00CA2402"/>
    <w:rsid w:val="00CA6505"/>
    <w:rsid w:val="00CA7FC7"/>
    <w:rsid w:val="00CB3C04"/>
    <w:rsid w:val="00CB629C"/>
    <w:rsid w:val="00CB6CD8"/>
    <w:rsid w:val="00CB6DE3"/>
    <w:rsid w:val="00CB7505"/>
    <w:rsid w:val="00CC090C"/>
    <w:rsid w:val="00CC2586"/>
    <w:rsid w:val="00CC3221"/>
    <w:rsid w:val="00CC52A7"/>
    <w:rsid w:val="00CC5A1B"/>
    <w:rsid w:val="00CC628E"/>
    <w:rsid w:val="00CC78EF"/>
    <w:rsid w:val="00CD4300"/>
    <w:rsid w:val="00CE05C0"/>
    <w:rsid w:val="00CE159D"/>
    <w:rsid w:val="00CE1B1E"/>
    <w:rsid w:val="00CE1CDC"/>
    <w:rsid w:val="00CE4CA1"/>
    <w:rsid w:val="00CE5F3D"/>
    <w:rsid w:val="00CF0741"/>
    <w:rsid w:val="00CF13B2"/>
    <w:rsid w:val="00CF3E8E"/>
    <w:rsid w:val="00CF56A5"/>
    <w:rsid w:val="00D011A9"/>
    <w:rsid w:val="00D04E87"/>
    <w:rsid w:val="00D05531"/>
    <w:rsid w:val="00D0590A"/>
    <w:rsid w:val="00D07F85"/>
    <w:rsid w:val="00D1622A"/>
    <w:rsid w:val="00D20461"/>
    <w:rsid w:val="00D21C05"/>
    <w:rsid w:val="00D2328C"/>
    <w:rsid w:val="00D235EC"/>
    <w:rsid w:val="00D247F5"/>
    <w:rsid w:val="00D27A79"/>
    <w:rsid w:val="00D30B00"/>
    <w:rsid w:val="00D32B6C"/>
    <w:rsid w:val="00D346A0"/>
    <w:rsid w:val="00D35AF2"/>
    <w:rsid w:val="00D36188"/>
    <w:rsid w:val="00D36A91"/>
    <w:rsid w:val="00D438D3"/>
    <w:rsid w:val="00D501BA"/>
    <w:rsid w:val="00D509DE"/>
    <w:rsid w:val="00D51C03"/>
    <w:rsid w:val="00D52890"/>
    <w:rsid w:val="00D60467"/>
    <w:rsid w:val="00D6618C"/>
    <w:rsid w:val="00D669F8"/>
    <w:rsid w:val="00D72F50"/>
    <w:rsid w:val="00D74AD4"/>
    <w:rsid w:val="00D750BE"/>
    <w:rsid w:val="00D7606B"/>
    <w:rsid w:val="00D762CF"/>
    <w:rsid w:val="00D77A51"/>
    <w:rsid w:val="00D83C72"/>
    <w:rsid w:val="00D904B9"/>
    <w:rsid w:val="00DA3BCE"/>
    <w:rsid w:val="00DA4777"/>
    <w:rsid w:val="00DA7D20"/>
    <w:rsid w:val="00DB5853"/>
    <w:rsid w:val="00DB6D49"/>
    <w:rsid w:val="00DC1F10"/>
    <w:rsid w:val="00DC2B6D"/>
    <w:rsid w:val="00DC5B38"/>
    <w:rsid w:val="00DD01F5"/>
    <w:rsid w:val="00DD0331"/>
    <w:rsid w:val="00DD3272"/>
    <w:rsid w:val="00DD65F2"/>
    <w:rsid w:val="00DE1059"/>
    <w:rsid w:val="00DE1A69"/>
    <w:rsid w:val="00DE45EF"/>
    <w:rsid w:val="00DE5C66"/>
    <w:rsid w:val="00DE76FD"/>
    <w:rsid w:val="00DF1242"/>
    <w:rsid w:val="00E00E5F"/>
    <w:rsid w:val="00E05DD4"/>
    <w:rsid w:val="00E06BDE"/>
    <w:rsid w:val="00E150D8"/>
    <w:rsid w:val="00E17D5C"/>
    <w:rsid w:val="00E20836"/>
    <w:rsid w:val="00E26B72"/>
    <w:rsid w:val="00E41093"/>
    <w:rsid w:val="00E46A16"/>
    <w:rsid w:val="00E46F2E"/>
    <w:rsid w:val="00E538A5"/>
    <w:rsid w:val="00E567AD"/>
    <w:rsid w:val="00E56B3E"/>
    <w:rsid w:val="00E57A10"/>
    <w:rsid w:val="00E63185"/>
    <w:rsid w:val="00E71F1C"/>
    <w:rsid w:val="00E72EA7"/>
    <w:rsid w:val="00E74B53"/>
    <w:rsid w:val="00E80AA0"/>
    <w:rsid w:val="00E90F2C"/>
    <w:rsid w:val="00E94638"/>
    <w:rsid w:val="00E95F4A"/>
    <w:rsid w:val="00EA134A"/>
    <w:rsid w:val="00EA6BA4"/>
    <w:rsid w:val="00EB00F6"/>
    <w:rsid w:val="00EB0999"/>
    <w:rsid w:val="00EB3D35"/>
    <w:rsid w:val="00EB68DB"/>
    <w:rsid w:val="00EB6B9F"/>
    <w:rsid w:val="00EC0084"/>
    <w:rsid w:val="00EC4641"/>
    <w:rsid w:val="00EC4CAE"/>
    <w:rsid w:val="00ED6B61"/>
    <w:rsid w:val="00EE2EA3"/>
    <w:rsid w:val="00EE440A"/>
    <w:rsid w:val="00EE44C0"/>
    <w:rsid w:val="00EE4ED0"/>
    <w:rsid w:val="00EE6869"/>
    <w:rsid w:val="00EE73C1"/>
    <w:rsid w:val="00EF2FFD"/>
    <w:rsid w:val="00F02AFE"/>
    <w:rsid w:val="00F1511A"/>
    <w:rsid w:val="00F32DB8"/>
    <w:rsid w:val="00F473F5"/>
    <w:rsid w:val="00F501EE"/>
    <w:rsid w:val="00F517D1"/>
    <w:rsid w:val="00F52777"/>
    <w:rsid w:val="00F63D5D"/>
    <w:rsid w:val="00F65B05"/>
    <w:rsid w:val="00F71D49"/>
    <w:rsid w:val="00F738EA"/>
    <w:rsid w:val="00F7394E"/>
    <w:rsid w:val="00F8020E"/>
    <w:rsid w:val="00F8738B"/>
    <w:rsid w:val="00FA1F5C"/>
    <w:rsid w:val="00FA56E5"/>
    <w:rsid w:val="00FB0786"/>
    <w:rsid w:val="00FB16FA"/>
    <w:rsid w:val="00FB5ED4"/>
    <w:rsid w:val="00FC6EB7"/>
    <w:rsid w:val="00FD377E"/>
    <w:rsid w:val="00FD7D1B"/>
    <w:rsid w:val="00FE1342"/>
    <w:rsid w:val="00FE39D5"/>
    <w:rsid w:val="00FE3FDA"/>
    <w:rsid w:val="00FE7191"/>
    <w:rsid w:val="00FE75F0"/>
    <w:rsid w:val="00FE769B"/>
    <w:rsid w:val="00FF2BC5"/>
    <w:rsid w:val="00FF60BA"/>
    <w:rsid w:val="0AD075D2"/>
    <w:rsid w:val="0FB48082"/>
    <w:rsid w:val="1427605B"/>
    <w:rsid w:val="1479A7A1"/>
    <w:rsid w:val="1596E4C4"/>
    <w:rsid w:val="17ABD360"/>
    <w:rsid w:val="1A99A7F4"/>
    <w:rsid w:val="1AF1F048"/>
    <w:rsid w:val="1B7AA835"/>
    <w:rsid w:val="1DB205D9"/>
    <w:rsid w:val="1E96AFFA"/>
    <w:rsid w:val="1F8753E7"/>
    <w:rsid w:val="2A5F7BEE"/>
    <w:rsid w:val="2F32FF60"/>
    <w:rsid w:val="2F53192A"/>
    <w:rsid w:val="2F75FE42"/>
    <w:rsid w:val="30E378B6"/>
    <w:rsid w:val="3315163F"/>
    <w:rsid w:val="3970A0D0"/>
    <w:rsid w:val="3EC11B15"/>
    <w:rsid w:val="43B81460"/>
    <w:rsid w:val="4454E732"/>
    <w:rsid w:val="44A1A75A"/>
    <w:rsid w:val="4D2E998C"/>
    <w:rsid w:val="5864B33C"/>
    <w:rsid w:val="67D2C998"/>
    <w:rsid w:val="6EC3A4F9"/>
    <w:rsid w:val="7CE37D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D8C3D"/>
  <w15:chartTrackingRefBased/>
  <w15:docId w15:val="{15EAFE8F-55C8-4353-B706-259DE912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2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3E20B4"/>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E13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3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E13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3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E13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E13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E13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24"/>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936FE"/>
    <w:pPr>
      <w:ind w:left="720"/>
      <w:contextualSpacing/>
    </w:pPr>
  </w:style>
  <w:style w:type="character" w:customStyle="1" w:styleId="Heading1Char">
    <w:name w:val="Heading 1 Char"/>
    <w:basedOn w:val="DefaultParagraphFont"/>
    <w:link w:val="Heading1"/>
    <w:uiPriority w:val="9"/>
    <w:rsid w:val="003E20B4"/>
    <w:rPr>
      <w:rFonts w:ascii="Times New Roman" w:eastAsiaTheme="majorEastAsia" w:hAnsi="Times New Roman" w:cstheme="majorBidi"/>
      <w:b/>
      <w:sz w:val="24"/>
      <w:szCs w:val="32"/>
      <w:lang w:eastAsia="ar-SA"/>
    </w:rPr>
  </w:style>
  <w:style w:type="character" w:customStyle="1" w:styleId="Heading2Char">
    <w:name w:val="Heading 2 Char"/>
    <w:basedOn w:val="DefaultParagraphFont"/>
    <w:link w:val="Heading2"/>
    <w:uiPriority w:val="9"/>
    <w:rsid w:val="00FE1342"/>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rsid w:val="00FE1342"/>
    <w:rPr>
      <w:rFonts w:asciiTheme="majorHAnsi" w:eastAsiaTheme="majorEastAsia" w:hAnsiTheme="majorHAnsi"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rsid w:val="00FE1342"/>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uiPriority w:val="9"/>
    <w:rsid w:val="00FE1342"/>
    <w:rPr>
      <w:rFonts w:asciiTheme="majorHAnsi" w:eastAsiaTheme="majorEastAsia" w:hAnsiTheme="majorHAnsi" w:cstheme="majorBidi"/>
      <w:color w:val="2F5496" w:themeColor="accent1" w:themeShade="BF"/>
      <w:sz w:val="24"/>
      <w:szCs w:val="24"/>
      <w:lang w:eastAsia="ar-SA"/>
    </w:rPr>
  </w:style>
  <w:style w:type="character" w:customStyle="1" w:styleId="Heading6Char">
    <w:name w:val="Heading 6 Char"/>
    <w:basedOn w:val="DefaultParagraphFont"/>
    <w:link w:val="Heading6"/>
    <w:uiPriority w:val="9"/>
    <w:rsid w:val="00FE1342"/>
    <w:rPr>
      <w:rFonts w:asciiTheme="majorHAnsi" w:eastAsiaTheme="majorEastAsia" w:hAnsiTheme="majorHAnsi" w:cstheme="majorBidi"/>
      <w:color w:val="1F3763" w:themeColor="accent1" w:themeShade="7F"/>
      <w:sz w:val="24"/>
      <w:szCs w:val="24"/>
      <w:lang w:eastAsia="ar-SA"/>
    </w:rPr>
  </w:style>
  <w:style w:type="character" w:customStyle="1" w:styleId="Heading7Char">
    <w:name w:val="Heading 7 Char"/>
    <w:basedOn w:val="DefaultParagraphFont"/>
    <w:link w:val="Heading7"/>
    <w:uiPriority w:val="9"/>
    <w:rsid w:val="00FE1342"/>
    <w:rPr>
      <w:rFonts w:asciiTheme="majorHAnsi" w:eastAsiaTheme="majorEastAsia" w:hAnsiTheme="majorHAnsi" w:cstheme="majorBidi"/>
      <w:i/>
      <w:iCs/>
      <w:color w:val="1F3763" w:themeColor="accent1" w:themeShade="7F"/>
      <w:sz w:val="24"/>
      <w:szCs w:val="24"/>
      <w:lang w:eastAsia="ar-SA"/>
    </w:rPr>
  </w:style>
  <w:style w:type="character" w:customStyle="1" w:styleId="Heading8Char">
    <w:name w:val="Heading 8 Char"/>
    <w:basedOn w:val="DefaultParagraphFont"/>
    <w:link w:val="Heading8"/>
    <w:uiPriority w:val="9"/>
    <w:rsid w:val="00FE1342"/>
    <w:rPr>
      <w:rFonts w:asciiTheme="majorHAnsi" w:eastAsiaTheme="majorEastAsia" w:hAnsiTheme="majorHAnsi" w:cstheme="majorBidi"/>
      <w:color w:val="272727" w:themeColor="text1" w:themeTint="D8"/>
      <w:sz w:val="21"/>
      <w:szCs w:val="21"/>
      <w:lang w:eastAsia="ar-SA"/>
    </w:rPr>
  </w:style>
  <w:style w:type="paragraph" w:styleId="TOCHeading">
    <w:name w:val="TOC Heading"/>
    <w:basedOn w:val="Heading1"/>
    <w:next w:val="Normal"/>
    <w:uiPriority w:val="39"/>
    <w:unhideWhenUsed/>
    <w:qFormat/>
    <w:rsid w:val="00374A19"/>
    <w:pPr>
      <w:suppressAutoHyphens w:val="0"/>
      <w:spacing w:line="259" w:lineRule="auto"/>
      <w:outlineLvl w:val="9"/>
    </w:pPr>
    <w:rPr>
      <w:rFonts w:asciiTheme="majorHAnsi" w:hAnsiTheme="majorHAnsi"/>
      <w:b w:val="0"/>
      <w:color w:val="2F5496" w:themeColor="accent1" w:themeShade="BF"/>
      <w:sz w:val="32"/>
      <w:lang w:eastAsia="et-EE"/>
    </w:rPr>
  </w:style>
  <w:style w:type="paragraph" w:styleId="TOC2">
    <w:name w:val="toc 2"/>
    <w:basedOn w:val="Normal"/>
    <w:next w:val="Normal"/>
    <w:autoRedefine/>
    <w:uiPriority w:val="39"/>
    <w:unhideWhenUsed/>
    <w:rsid w:val="00374A19"/>
    <w:pPr>
      <w:suppressAutoHyphens w:val="0"/>
      <w:spacing w:after="100" w:line="259" w:lineRule="auto"/>
      <w:ind w:left="220"/>
    </w:pPr>
    <w:rPr>
      <w:rFonts w:asciiTheme="minorHAnsi" w:eastAsiaTheme="minorEastAsia" w:hAnsiTheme="minorHAnsi"/>
      <w:sz w:val="22"/>
      <w:szCs w:val="22"/>
      <w:lang w:eastAsia="et-EE"/>
    </w:rPr>
  </w:style>
  <w:style w:type="paragraph" w:styleId="TOC1">
    <w:name w:val="toc 1"/>
    <w:basedOn w:val="Normal"/>
    <w:next w:val="Normal"/>
    <w:autoRedefine/>
    <w:uiPriority w:val="39"/>
    <w:unhideWhenUsed/>
    <w:rsid w:val="00374A19"/>
    <w:pPr>
      <w:suppressAutoHyphens w:val="0"/>
      <w:spacing w:after="100" w:line="259" w:lineRule="auto"/>
    </w:pPr>
    <w:rPr>
      <w:rFonts w:asciiTheme="minorHAnsi" w:eastAsiaTheme="minorEastAsia" w:hAnsiTheme="minorHAnsi"/>
      <w:sz w:val="22"/>
      <w:szCs w:val="22"/>
      <w:lang w:eastAsia="et-EE"/>
    </w:rPr>
  </w:style>
  <w:style w:type="paragraph" w:styleId="TOC3">
    <w:name w:val="toc 3"/>
    <w:basedOn w:val="Normal"/>
    <w:next w:val="Normal"/>
    <w:autoRedefine/>
    <w:uiPriority w:val="39"/>
    <w:unhideWhenUsed/>
    <w:rsid w:val="00374A19"/>
    <w:pPr>
      <w:suppressAutoHyphens w:val="0"/>
      <w:spacing w:after="100" w:line="259" w:lineRule="auto"/>
      <w:ind w:left="440"/>
    </w:pPr>
    <w:rPr>
      <w:rFonts w:asciiTheme="minorHAnsi" w:eastAsiaTheme="minorEastAsia" w:hAnsiTheme="minorHAnsi"/>
      <w:sz w:val="22"/>
      <w:szCs w:val="22"/>
      <w:lang w:eastAsia="et-EE"/>
    </w:rPr>
  </w:style>
  <w:style w:type="character" w:styleId="Hyperlink">
    <w:name w:val="Hyperlink"/>
    <w:basedOn w:val="DefaultParagraphFont"/>
    <w:uiPriority w:val="99"/>
    <w:unhideWhenUsed/>
    <w:rsid w:val="00374A19"/>
    <w:rPr>
      <w:color w:val="0563C1" w:themeColor="hyperlink"/>
      <w:u w:val="single"/>
    </w:rPr>
  </w:style>
  <w:style w:type="character" w:styleId="CommentReference">
    <w:name w:val="annotation reference"/>
    <w:basedOn w:val="DefaultParagraphFont"/>
    <w:uiPriority w:val="99"/>
    <w:semiHidden/>
    <w:unhideWhenUsed/>
    <w:rsid w:val="00507CD2"/>
    <w:rPr>
      <w:sz w:val="16"/>
      <w:szCs w:val="16"/>
    </w:rPr>
  </w:style>
  <w:style w:type="paragraph" w:styleId="CommentText">
    <w:name w:val="annotation text"/>
    <w:basedOn w:val="Normal"/>
    <w:link w:val="CommentTextChar"/>
    <w:uiPriority w:val="99"/>
    <w:semiHidden/>
    <w:unhideWhenUsed/>
    <w:rsid w:val="00507CD2"/>
    <w:rPr>
      <w:sz w:val="20"/>
      <w:szCs w:val="20"/>
    </w:rPr>
  </w:style>
  <w:style w:type="character" w:customStyle="1" w:styleId="CommentTextChar">
    <w:name w:val="Comment Text Char"/>
    <w:basedOn w:val="DefaultParagraphFont"/>
    <w:link w:val="CommentText"/>
    <w:uiPriority w:val="99"/>
    <w:semiHidden/>
    <w:rsid w:val="00507CD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07CD2"/>
    <w:rPr>
      <w:b/>
      <w:bCs/>
    </w:rPr>
  </w:style>
  <w:style w:type="character" w:customStyle="1" w:styleId="CommentSubjectChar">
    <w:name w:val="Comment Subject Char"/>
    <w:basedOn w:val="CommentTextChar"/>
    <w:link w:val="CommentSubject"/>
    <w:uiPriority w:val="99"/>
    <w:semiHidden/>
    <w:rsid w:val="00507CD2"/>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A6731A"/>
    <w:rPr>
      <w:color w:val="800080"/>
      <w:u w:val="single"/>
    </w:rPr>
  </w:style>
  <w:style w:type="paragraph" w:customStyle="1" w:styleId="msonormal0">
    <w:name w:val="msonormal"/>
    <w:basedOn w:val="Normal"/>
    <w:rsid w:val="00A6731A"/>
    <w:pPr>
      <w:suppressAutoHyphens w:val="0"/>
      <w:spacing w:before="100" w:beforeAutospacing="1" w:after="100" w:afterAutospacing="1"/>
    </w:pPr>
    <w:rPr>
      <w:lang w:eastAsia="et-EE"/>
    </w:rPr>
  </w:style>
  <w:style w:type="paragraph" w:customStyle="1" w:styleId="xl137">
    <w:name w:val="xl137"/>
    <w:basedOn w:val="Normal"/>
    <w:rsid w:val="00A6731A"/>
    <w:pPr>
      <w:suppressAutoHyphens w:val="0"/>
      <w:spacing w:before="100" w:beforeAutospacing="1" w:after="100" w:afterAutospacing="1"/>
    </w:pPr>
    <w:rPr>
      <w:lang w:eastAsia="et-EE"/>
    </w:rPr>
  </w:style>
  <w:style w:type="paragraph" w:customStyle="1" w:styleId="xl138">
    <w:name w:val="xl138"/>
    <w:basedOn w:val="Normal"/>
    <w:rsid w:val="00A6731A"/>
    <w:pPr>
      <w:pBdr>
        <w:top w:val="single" w:sz="4" w:space="0" w:color="95B3D7"/>
      </w:pBdr>
      <w:shd w:val="clear" w:color="DCE6F1" w:fill="DCE6F1"/>
      <w:suppressAutoHyphens w:val="0"/>
      <w:spacing w:before="100" w:beforeAutospacing="1" w:after="100" w:afterAutospacing="1"/>
    </w:pPr>
    <w:rPr>
      <w:b/>
      <w:bCs/>
      <w:color w:val="000000"/>
      <w:lang w:eastAsia="et-EE"/>
    </w:rPr>
  </w:style>
  <w:style w:type="paragraph" w:customStyle="1" w:styleId="xl140">
    <w:name w:val="xl140"/>
    <w:basedOn w:val="Normal"/>
    <w:rsid w:val="00A6731A"/>
    <w:pPr>
      <w:pBdr>
        <w:top w:val="single" w:sz="4" w:space="0" w:color="95B3D7"/>
      </w:pBdr>
      <w:shd w:val="clear" w:color="DCE6F1" w:fill="DCE6F1"/>
      <w:suppressAutoHyphens w:val="0"/>
      <w:spacing w:before="100" w:beforeAutospacing="1" w:after="100" w:afterAutospacing="1"/>
    </w:pPr>
    <w:rPr>
      <w:b/>
      <w:bCs/>
      <w:color w:val="000000"/>
      <w:lang w:eastAsia="et-EE"/>
    </w:rPr>
  </w:style>
  <w:style w:type="paragraph" w:customStyle="1" w:styleId="xl141">
    <w:name w:val="xl141"/>
    <w:basedOn w:val="Normal"/>
    <w:rsid w:val="00A6731A"/>
    <w:pPr>
      <w:pBdr>
        <w:bottom w:val="single" w:sz="4" w:space="0" w:color="95B3D7"/>
      </w:pBdr>
      <w:shd w:val="clear" w:color="DCE6F1" w:fill="DCE6F1"/>
      <w:suppressAutoHyphens w:val="0"/>
      <w:spacing w:before="100" w:beforeAutospacing="1" w:after="100" w:afterAutospacing="1"/>
    </w:pPr>
    <w:rPr>
      <w:b/>
      <w:bCs/>
      <w:color w:val="000000"/>
      <w:lang w:eastAsia="et-EE"/>
    </w:rPr>
  </w:style>
  <w:style w:type="paragraph" w:customStyle="1" w:styleId="xl142">
    <w:name w:val="xl142"/>
    <w:basedOn w:val="Normal"/>
    <w:rsid w:val="00A6731A"/>
    <w:pPr>
      <w:shd w:val="clear" w:color="000000" w:fill="92D050"/>
      <w:suppressAutoHyphens w:val="0"/>
      <w:spacing w:before="100" w:beforeAutospacing="1" w:after="100" w:afterAutospacing="1"/>
    </w:pPr>
    <w:rPr>
      <w:lang w:eastAsia="et-EE"/>
    </w:rPr>
  </w:style>
  <w:style w:type="paragraph" w:customStyle="1" w:styleId="xl143">
    <w:name w:val="xl143"/>
    <w:basedOn w:val="Normal"/>
    <w:rsid w:val="00A6731A"/>
    <w:pPr>
      <w:pBdr>
        <w:top w:val="single" w:sz="4" w:space="0" w:color="95B3D7"/>
      </w:pBdr>
      <w:shd w:val="clear" w:color="DCE6F1" w:fill="92D050"/>
      <w:suppressAutoHyphens w:val="0"/>
      <w:spacing w:before="100" w:beforeAutospacing="1" w:after="100" w:afterAutospacing="1"/>
    </w:pPr>
    <w:rPr>
      <w:b/>
      <w:bCs/>
      <w:color w:val="000000"/>
      <w:lang w:eastAsia="et-EE"/>
    </w:rPr>
  </w:style>
  <w:style w:type="paragraph" w:styleId="Header">
    <w:name w:val="header"/>
    <w:basedOn w:val="Normal"/>
    <w:link w:val="HeaderChar"/>
    <w:uiPriority w:val="99"/>
    <w:unhideWhenUsed/>
    <w:rsid w:val="004E54BB"/>
    <w:pPr>
      <w:tabs>
        <w:tab w:val="center" w:pos="4536"/>
        <w:tab w:val="right" w:pos="9072"/>
      </w:tabs>
    </w:pPr>
  </w:style>
  <w:style w:type="character" w:customStyle="1" w:styleId="HeaderChar">
    <w:name w:val="Header Char"/>
    <w:basedOn w:val="DefaultParagraphFont"/>
    <w:link w:val="Header"/>
    <w:uiPriority w:val="99"/>
    <w:rsid w:val="004E54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54BB"/>
    <w:pPr>
      <w:tabs>
        <w:tab w:val="center" w:pos="4536"/>
        <w:tab w:val="right" w:pos="9072"/>
      </w:tabs>
    </w:pPr>
  </w:style>
  <w:style w:type="character" w:customStyle="1" w:styleId="FooterChar">
    <w:name w:val="Footer Char"/>
    <w:basedOn w:val="DefaultParagraphFont"/>
    <w:link w:val="Footer"/>
    <w:uiPriority w:val="99"/>
    <w:rsid w:val="004E54BB"/>
    <w:rPr>
      <w:rFonts w:ascii="Times New Roman" w:eastAsia="Times New Roman" w:hAnsi="Times New Roman" w:cs="Times New Roman"/>
      <w:sz w:val="24"/>
      <w:szCs w:val="24"/>
      <w:lang w:eastAsia="ar-SA"/>
    </w:rPr>
  </w:style>
  <w:style w:type="table" w:styleId="TableGrid">
    <w:name w:val="Table Grid"/>
    <w:basedOn w:val="TableNormal"/>
    <w:uiPriority w:val="39"/>
    <w:rsid w:val="00E4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938">
      <w:bodyDiv w:val="1"/>
      <w:marLeft w:val="0"/>
      <w:marRight w:val="0"/>
      <w:marTop w:val="0"/>
      <w:marBottom w:val="0"/>
      <w:divBdr>
        <w:top w:val="none" w:sz="0" w:space="0" w:color="auto"/>
        <w:left w:val="none" w:sz="0" w:space="0" w:color="auto"/>
        <w:bottom w:val="none" w:sz="0" w:space="0" w:color="auto"/>
        <w:right w:val="none" w:sz="0" w:space="0" w:color="auto"/>
      </w:divBdr>
    </w:div>
    <w:div w:id="161747243">
      <w:bodyDiv w:val="1"/>
      <w:marLeft w:val="0"/>
      <w:marRight w:val="0"/>
      <w:marTop w:val="0"/>
      <w:marBottom w:val="0"/>
      <w:divBdr>
        <w:top w:val="none" w:sz="0" w:space="0" w:color="auto"/>
        <w:left w:val="none" w:sz="0" w:space="0" w:color="auto"/>
        <w:bottom w:val="none" w:sz="0" w:space="0" w:color="auto"/>
        <w:right w:val="none" w:sz="0" w:space="0" w:color="auto"/>
      </w:divBdr>
    </w:div>
    <w:div w:id="204946118">
      <w:bodyDiv w:val="1"/>
      <w:marLeft w:val="0"/>
      <w:marRight w:val="0"/>
      <w:marTop w:val="0"/>
      <w:marBottom w:val="0"/>
      <w:divBdr>
        <w:top w:val="none" w:sz="0" w:space="0" w:color="auto"/>
        <w:left w:val="none" w:sz="0" w:space="0" w:color="auto"/>
        <w:bottom w:val="none" w:sz="0" w:space="0" w:color="auto"/>
        <w:right w:val="none" w:sz="0" w:space="0" w:color="auto"/>
      </w:divBdr>
    </w:div>
    <w:div w:id="352996076">
      <w:bodyDiv w:val="1"/>
      <w:marLeft w:val="0"/>
      <w:marRight w:val="0"/>
      <w:marTop w:val="0"/>
      <w:marBottom w:val="0"/>
      <w:divBdr>
        <w:top w:val="none" w:sz="0" w:space="0" w:color="auto"/>
        <w:left w:val="none" w:sz="0" w:space="0" w:color="auto"/>
        <w:bottom w:val="none" w:sz="0" w:space="0" w:color="auto"/>
        <w:right w:val="none" w:sz="0" w:space="0" w:color="auto"/>
      </w:divBdr>
    </w:div>
    <w:div w:id="370036816">
      <w:bodyDiv w:val="1"/>
      <w:marLeft w:val="0"/>
      <w:marRight w:val="0"/>
      <w:marTop w:val="0"/>
      <w:marBottom w:val="0"/>
      <w:divBdr>
        <w:top w:val="none" w:sz="0" w:space="0" w:color="auto"/>
        <w:left w:val="none" w:sz="0" w:space="0" w:color="auto"/>
        <w:bottom w:val="none" w:sz="0" w:space="0" w:color="auto"/>
        <w:right w:val="none" w:sz="0" w:space="0" w:color="auto"/>
      </w:divBdr>
    </w:div>
    <w:div w:id="392776579">
      <w:bodyDiv w:val="1"/>
      <w:marLeft w:val="0"/>
      <w:marRight w:val="0"/>
      <w:marTop w:val="0"/>
      <w:marBottom w:val="0"/>
      <w:divBdr>
        <w:top w:val="none" w:sz="0" w:space="0" w:color="auto"/>
        <w:left w:val="none" w:sz="0" w:space="0" w:color="auto"/>
        <w:bottom w:val="none" w:sz="0" w:space="0" w:color="auto"/>
        <w:right w:val="none" w:sz="0" w:space="0" w:color="auto"/>
      </w:divBdr>
    </w:div>
    <w:div w:id="405998418">
      <w:bodyDiv w:val="1"/>
      <w:marLeft w:val="0"/>
      <w:marRight w:val="0"/>
      <w:marTop w:val="0"/>
      <w:marBottom w:val="0"/>
      <w:divBdr>
        <w:top w:val="none" w:sz="0" w:space="0" w:color="auto"/>
        <w:left w:val="none" w:sz="0" w:space="0" w:color="auto"/>
        <w:bottom w:val="none" w:sz="0" w:space="0" w:color="auto"/>
        <w:right w:val="none" w:sz="0" w:space="0" w:color="auto"/>
      </w:divBdr>
    </w:div>
    <w:div w:id="450053544">
      <w:bodyDiv w:val="1"/>
      <w:marLeft w:val="0"/>
      <w:marRight w:val="0"/>
      <w:marTop w:val="0"/>
      <w:marBottom w:val="0"/>
      <w:divBdr>
        <w:top w:val="none" w:sz="0" w:space="0" w:color="auto"/>
        <w:left w:val="none" w:sz="0" w:space="0" w:color="auto"/>
        <w:bottom w:val="none" w:sz="0" w:space="0" w:color="auto"/>
        <w:right w:val="none" w:sz="0" w:space="0" w:color="auto"/>
      </w:divBdr>
    </w:div>
    <w:div w:id="478424386">
      <w:bodyDiv w:val="1"/>
      <w:marLeft w:val="0"/>
      <w:marRight w:val="0"/>
      <w:marTop w:val="0"/>
      <w:marBottom w:val="0"/>
      <w:divBdr>
        <w:top w:val="none" w:sz="0" w:space="0" w:color="auto"/>
        <w:left w:val="none" w:sz="0" w:space="0" w:color="auto"/>
        <w:bottom w:val="none" w:sz="0" w:space="0" w:color="auto"/>
        <w:right w:val="none" w:sz="0" w:space="0" w:color="auto"/>
      </w:divBdr>
    </w:div>
    <w:div w:id="482428648">
      <w:bodyDiv w:val="1"/>
      <w:marLeft w:val="0"/>
      <w:marRight w:val="0"/>
      <w:marTop w:val="0"/>
      <w:marBottom w:val="0"/>
      <w:divBdr>
        <w:top w:val="none" w:sz="0" w:space="0" w:color="auto"/>
        <w:left w:val="none" w:sz="0" w:space="0" w:color="auto"/>
        <w:bottom w:val="none" w:sz="0" w:space="0" w:color="auto"/>
        <w:right w:val="none" w:sz="0" w:space="0" w:color="auto"/>
      </w:divBdr>
    </w:div>
    <w:div w:id="491019732">
      <w:bodyDiv w:val="1"/>
      <w:marLeft w:val="0"/>
      <w:marRight w:val="0"/>
      <w:marTop w:val="0"/>
      <w:marBottom w:val="0"/>
      <w:divBdr>
        <w:top w:val="none" w:sz="0" w:space="0" w:color="auto"/>
        <w:left w:val="none" w:sz="0" w:space="0" w:color="auto"/>
        <w:bottom w:val="none" w:sz="0" w:space="0" w:color="auto"/>
        <w:right w:val="none" w:sz="0" w:space="0" w:color="auto"/>
      </w:divBdr>
    </w:div>
    <w:div w:id="560405184">
      <w:bodyDiv w:val="1"/>
      <w:marLeft w:val="0"/>
      <w:marRight w:val="0"/>
      <w:marTop w:val="0"/>
      <w:marBottom w:val="0"/>
      <w:divBdr>
        <w:top w:val="none" w:sz="0" w:space="0" w:color="auto"/>
        <w:left w:val="none" w:sz="0" w:space="0" w:color="auto"/>
        <w:bottom w:val="none" w:sz="0" w:space="0" w:color="auto"/>
        <w:right w:val="none" w:sz="0" w:space="0" w:color="auto"/>
      </w:divBdr>
    </w:div>
    <w:div w:id="590701191">
      <w:bodyDiv w:val="1"/>
      <w:marLeft w:val="0"/>
      <w:marRight w:val="0"/>
      <w:marTop w:val="0"/>
      <w:marBottom w:val="0"/>
      <w:divBdr>
        <w:top w:val="none" w:sz="0" w:space="0" w:color="auto"/>
        <w:left w:val="none" w:sz="0" w:space="0" w:color="auto"/>
        <w:bottom w:val="none" w:sz="0" w:space="0" w:color="auto"/>
        <w:right w:val="none" w:sz="0" w:space="0" w:color="auto"/>
      </w:divBdr>
    </w:div>
    <w:div w:id="921331993">
      <w:bodyDiv w:val="1"/>
      <w:marLeft w:val="0"/>
      <w:marRight w:val="0"/>
      <w:marTop w:val="0"/>
      <w:marBottom w:val="0"/>
      <w:divBdr>
        <w:top w:val="none" w:sz="0" w:space="0" w:color="auto"/>
        <w:left w:val="none" w:sz="0" w:space="0" w:color="auto"/>
        <w:bottom w:val="none" w:sz="0" w:space="0" w:color="auto"/>
        <w:right w:val="none" w:sz="0" w:space="0" w:color="auto"/>
      </w:divBdr>
    </w:div>
    <w:div w:id="984237293">
      <w:bodyDiv w:val="1"/>
      <w:marLeft w:val="0"/>
      <w:marRight w:val="0"/>
      <w:marTop w:val="0"/>
      <w:marBottom w:val="0"/>
      <w:divBdr>
        <w:top w:val="none" w:sz="0" w:space="0" w:color="auto"/>
        <w:left w:val="none" w:sz="0" w:space="0" w:color="auto"/>
        <w:bottom w:val="none" w:sz="0" w:space="0" w:color="auto"/>
        <w:right w:val="none" w:sz="0" w:space="0" w:color="auto"/>
      </w:divBdr>
    </w:div>
    <w:div w:id="1014960634">
      <w:bodyDiv w:val="1"/>
      <w:marLeft w:val="0"/>
      <w:marRight w:val="0"/>
      <w:marTop w:val="0"/>
      <w:marBottom w:val="0"/>
      <w:divBdr>
        <w:top w:val="none" w:sz="0" w:space="0" w:color="auto"/>
        <w:left w:val="none" w:sz="0" w:space="0" w:color="auto"/>
        <w:bottom w:val="none" w:sz="0" w:space="0" w:color="auto"/>
        <w:right w:val="none" w:sz="0" w:space="0" w:color="auto"/>
      </w:divBdr>
    </w:div>
    <w:div w:id="1272857020">
      <w:bodyDiv w:val="1"/>
      <w:marLeft w:val="0"/>
      <w:marRight w:val="0"/>
      <w:marTop w:val="0"/>
      <w:marBottom w:val="0"/>
      <w:divBdr>
        <w:top w:val="none" w:sz="0" w:space="0" w:color="auto"/>
        <w:left w:val="none" w:sz="0" w:space="0" w:color="auto"/>
        <w:bottom w:val="none" w:sz="0" w:space="0" w:color="auto"/>
        <w:right w:val="none" w:sz="0" w:space="0" w:color="auto"/>
      </w:divBdr>
    </w:div>
    <w:div w:id="1289700799">
      <w:bodyDiv w:val="1"/>
      <w:marLeft w:val="0"/>
      <w:marRight w:val="0"/>
      <w:marTop w:val="0"/>
      <w:marBottom w:val="0"/>
      <w:divBdr>
        <w:top w:val="none" w:sz="0" w:space="0" w:color="auto"/>
        <w:left w:val="none" w:sz="0" w:space="0" w:color="auto"/>
        <w:bottom w:val="none" w:sz="0" w:space="0" w:color="auto"/>
        <w:right w:val="none" w:sz="0" w:space="0" w:color="auto"/>
      </w:divBdr>
    </w:div>
    <w:div w:id="1309480703">
      <w:bodyDiv w:val="1"/>
      <w:marLeft w:val="0"/>
      <w:marRight w:val="0"/>
      <w:marTop w:val="0"/>
      <w:marBottom w:val="0"/>
      <w:divBdr>
        <w:top w:val="none" w:sz="0" w:space="0" w:color="auto"/>
        <w:left w:val="none" w:sz="0" w:space="0" w:color="auto"/>
        <w:bottom w:val="none" w:sz="0" w:space="0" w:color="auto"/>
        <w:right w:val="none" w:sz="0" w:space="0" w:color="auto"/>
      </w:divBdr>
    </w:div>
    <w:div w:id="1327855575">
      <w:bodyDiv w:val="1"/>
      <w:marLeft w:val="0"/>
      <w:marRight w:val="0"/>
      <w:marTop w:val="0"/>
      <w:marBottom w:val="0"/>
      <w:divBdr>
        <w:top w:val="none" w:sz="0" w:space="0" w:color="auto"/>
        <w:left w:val="none" w:sz="0" w:space="0" w:color="auto"/>
        <w:bottom w:val="none" w:sz="0" w:space="0" w:color="auto"/>
        <w:right w:val="none" w:sz="0" w:space="0" w:color="auto"/>
      </w:divBdr>
    </w:div>
    <w:div w:id="1349139197">
      <w:bodyDiv w:val="1"/>
      <w:marLeft w:val="0"/>
      <w:marRight w:val="0"/>
      <w:marTop w:val="0"/>
      <w:marBottom w:val="0"/>
      <w:divBdr>
        <w:top w:val="none" w:sz="0" w:space="0" w:color="auto"/>
        <w:left w:val="none" w:sz="0" w:space="0" w:color="auto"/>
        <w:bottom w:val="none" w:sz="0" w:space="0" w:color="auto"/>
        <w:right w:val="none" w:sz="0" w:space="0" w:color="auto"/>
      </w:divBdr>
    </w:div>
    <w:div w:id="1351103456">
      <w:bodyDiv w:val="1"/>
      <w:marLeft w:val="0"/>
      <w:marRight w:val="0"/>
      <w:marTop w:val="0"/>
      <w:marBottom w:val="0"/>
      <w:divBdr>
        <w:top w:val="none" w:sz="0" w:space="0" w:color="auto"/>
        <w:left w:val="none" w:sz="0" w:space="0" w:color="auto"/>
        <w:bottom w:val="none" w:sz="0" w:space="0" w:color="auto"/>
        <w:right w:val="none" w:sz="0" w:space="0" w:color="auto"/>
      </w:divBdr>
    </w:div>
    <w:div w:id="1372344058">
      <w:bodyDiv w:val="1"/>
      <w:marLeft w:val="0"/>
      <w:marRight w:val="0"/>
      <w:marTop w:val="0"/>
      <w:marBottom w:val="0"/>
      <w:divBdr>
        <w:top w:val="none" w:sz="0" w:space="0" w:color="auto"/>
        <w:left w:val="none" w:sz="0" w:space="0" w:color="auto"/>
        <w:bottom w:val="none" w:sz="0" w:space="0" w:color="auto"/>
        <w:right w:val="none" w:sz="0" w:space="0" w:color="auto"/>
      </w:divBdr>
    </w:div>
    <w:div w:id="1434663388">
      <w:bodyDiv w:val="1"/>
      <w:marLeft w:val="0"/>
      <w:marRight w:val="0"/>
      <w:marTop w:val="0"/>
      <w:marBottom w:val="0"/>
      <w:divBdr>
        <w:top w:val="none" w:sz="0" w:space="0" w:color="auto"/>
        <w:left w:val="none" w:sz="0" w:space="0" w:color="auto"/>
        <w:bottom w:val="none" w:sz="0" w:space="0" w:color="auto"/>
        <w:right w:val="none" w:sz="0" w:space="0" w:color="auto"/>
      </w:divBdr>
    </w:div>
    <w:div w:id="1455640093">
      <w:bodyDiv w:val="1"/>
      <w:marLeft w:val="0"/>
      <w:marRight w:val="0"/>
      <w:marTop w:val="0"/>
      <w:marBottom w:val="0"/>
      <w:divBdr>
        <w:top w:val="none" w:sz="0" w:space="0" w:color="auto"/>
        <w:left w:val="none" w:sz="0" w:space="0" w:color="auto"/>
        <w:bottom w:val="none" w:sz="0" w:space="0" w:color="auto"/>
        <w:right w:val="none" w:sz="0" w:space="0" w:color="auto"/>
      </w:divBdr>
    </w:div>
    <w:div w:id="1473406858">
      <w:bodyDiv w:val="1"/>
      <w:marLeft w:val="0"/>
      <w:marRight w:val="0"/>
      <w:marTop w:val="0"/>
      <w:marBottom w:val="0"/>
      <w:divBdr>
        <w:top w:val="none" w:sz="0" w:space="0" w:color="auto"/>
        <w:left w:val="none" w:sz="0" w:space="0" w:color="auto"/>
        <w:bottom w:val="none" w:sz="0" w:space="0" w:color="auto"/>
        <w:right w:val="none" w:sz="0" w:space="0" w:color="auto"/>
      </w:divBdr>
    </w:div>
    <w:div w:id="1562249488">
      <w:bodyDiv w:val="1"/>
      <w:marLeft w:val="0"/>
      <w:marRight w:val="0"/>
      <w:marTop w:val="0"/>
      <w:marBottom w:val="0"/>
      <w:divBdr>
        <w:top w:val="none" w:sz="0" w:space="0" w:color="auto"/>
        <w:left w:val="none" w:sz="0" w:space="0" w:color="auto"/>
        <w:bottom w:val="none" w:sz="0" w:space="0" w:color="auto"/>
        <w:right w:val="none" w:sz="0" w:space="0" w:color="auto"/>
      </w:divBdr>
    </w:div>
    <w:div w:id="1754663562">
      <w:bodyDiv w:val="1"/>
      <w:marLeft w:val="0"/>
      <w:marRight w:val="0"/>
      <w:marTop w:val="0"/>
      <w:marBottom w:val="0"/>
      <w:divBdr>
        <w:top w:val="none" w:sz="0" w:space="0" w:color="auto"/>
        <w:left w:val="none" w:sz="0" w:space="0" w:color="auto"/>
        <w:bottom w:val="none" w:sz="0" w:space="0" w:color="auto"/>
        <w:right w:val="none" w:sz="0" w:space="0" w:color="auto"/>
      </w:divBdr>
    </w:div>
    <w:div w:id="1759327448">
      <w:bodyDiv w:val="1"/>
      <w:marLeft w:val="0"/>
      <w:marRight w:val="0"/>
      <w:marTop w:val="0"/>
      <w:marBottom w:val="0"/>
      <w:divBdr>
        <w:top w:val="none" w:sz="0" w:space="0" w:color="auto"/>
        <w:left w:val="none" w:sz="0" w:space="0" w:color="auto"/>
        <w:bottom w:val="none" w:sz="0" w:space="0" w:color="auto"/>
        <w:right w:val="none" w:sz="0" w:space="0" w:color="auto"/>
      </w:divBdr>
    </w:div>
    <w:div w:id="1784107485">
      <w:bodyDiv w:val="1"/>
      <w:marLeft w:val="0"/>
      <w:marRight w:val="0"/>
      <w:marTop w:val="0"/>
      <w:marBottom w:val="0"/>
      <w:divBdr>
        <w:top w:val="none" w:sz="0" w:space="0" w:color="auto"/>
        <w:left w:val="none" w:sz="0" w:space="0" w:color="auto"/>
        <w:bottom w:val="none" w:sz="0" w:space="0" w:color="auto"/>
        <w:right w:val="none" w:sz="0" w:space="0" w:color="auto"/>
      </w:divBdr>
    </w:div>
    <w:div w:id="1876848592">
      <w:bodyDiv w:val="1"/>
      <w:marLeft w:val="0"/>
      <w:marRight w:val="0"/>
      <w:marTop w:val="0"/>
      <w:marBottom w:val="0"/>
      <w:divBdr>
        <w:top w:val="none" w:sz="0" w:space="0" w:color="auto"/>
        <w:left w:val="none" w:sz="0" w:space="0" w:color="auto"/>
        <w:bottom w:val="none" w:sz="0" w:space="0" w:color="auto"/>
        <w:right w:val="none" w:sz="0" w:space="0" w:color="auto"/>
      </w:divBdr>
    </w:div>
    <w:div w:id="2043288665">
      <w:bodyDiv w:val="1"/>
      <w:marLeft w:val="0"/>
      <w:marRight w:val="0"/>
      <w:marTop w:val="0"/>
      <w:marBottom w:val="0"/>
      <w:divBdr>
        <w:top w:val="none" w:sz="0" w:space="0" w:color="auto"/>
        <w:left w:val="none" w:sz="0" w:space="0" w:color="auto"/>
        <w:bottom w:val="none" w:sz="0" w:space="0" w:color="auto"/>
        <w:right w:val="none" w:sz="0" w:space="0" w:color="auto"/>
      </w:divBdr>
    </w:div>
    <w:div w:id="21395199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1E84-9A17-4EA5-8CF4-4B8FEEA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3982</Words>
  <Characters>23096</Characters>
  <Application>Microsoft Office Word</Application>
  <DocSecurity>0</DocSecurity>
  <Lines>192</Lines>
  <Paragraphs>54</Paragraphs>
  <ScaleCrop>false</ScaleCrop>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Paal</dc:creator>
  <cp:keywords/>
  <dc:description/>
  <cp:lastModifiedBy>Kadri Paal</cp:lastModifiedBy>
  <cp:revision>117</cp:revision>
  <cp:lastPrinted>2021-07-05T11:48:00Z</cp:lastPrinted>
  <dcterms:created xsi:type="dcterms:W3CDTF">2021-07-05T06:42:00Z</dcterms:created>
  <dcterms:modified xsi:type="dcterms:W3CDTF">2021-07-06T05:53:00Z</dcterms:modified>
</cp:coreProperties>
</file>